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36085" w14:textId="77777777" w:rsidR="003278DA" w:rsidRDefault="00000000">
      <w:pPr>
        <w:pStyle w:val="Standard"/>
        <w:snapToGrid w:val="0"/>
        <w:jc w:val="center"/>
      </w:pPr>
      <w:r>
        <w:rPr>
          <w:rFonts w:ascii="標楷體" w:eastAsia="標楷體" w:hAnsi="標楷體" w:cs="標楷體"/>
          <w:b/>
          <w:color w:val="0D0D0D"/>
          <w:sz w:val="40"/>
          <w:szCs w:val="40"/>
        </w:rPr>
        <w:t>大專</w:t>
      </w:r>
      <w:proofErr w:type="gramStart"/>
      <w:r>
        <w:rPr>
          <w:rFonts w:ascii="標楷體" w:eastAsia="標楷體" w:hAnsi="標楷體" w:cs="標楷體"/>
          <w:b/>
          <w:color w:val="0D0D0D"/>
          <w:sz w:val="40"/>
          <w:szCs w:val="40"/>
        </w:rPr>
        <w:t>校院遠距</w:t>
      </w:r>
      <w:proofErr w:type="gramEnd"/>
      <w:r>
        <w:rPr>
          <w:rFonts w:ascii="標楷體" w:eastAsia="標楷體" w:hAnsi="標楷體" w:cs="標楷體"/>
          <w:b/>
          <w:color w:val="0D0D0D"/>
          <w:sz w:val="40"/>
          <w:szCs w:val="40"/>
        </w:rPr>
        <w:t>教學課程－教學計畫</w:t>
      </w:r>
      <w:r>
        <w:rPr>
          <w:rFonts w:ascii="標楷體" w:eastAsia="標楷體" w:hAnsi="標楷體" w:cs="標楷體"/>
          <w:b/>
          <w:bCs/>
          <w:color w:val="0D0D0D"/>
          <w:sz w:val="40"/>
          <w:szCs w:val="40"/>
        </w:rPr>
        <w:t>大綱(格式)</w:t>
      </w:r>
    </w:p>
    <w:p w14:paraId="273A9AD2" w14:textId="77777777" w:rsidR="003278DA" w:rsidRDefault="00000000">
      <w:pPr>
        <w:pStyle w:val="Standard"/>
        <w:snapToGrid w:val="0"/>
        <w:jc w:val="both"/>
        <w:rPr>
          <w:rFonts w:ascii="標楷體" w:eastAsia="標楷體" w:hAnsi="標楷體" w:cs="標楷體"/>
          <w:color w:val="0D0D0D"/>
          <w:sz w:val="22"/>
        </w:rPr>
      </w:pPr>
      <w:r>
        <w:rPr>
          <w:rFonts w:ascii="標楷體" w:eastAsia="標楷體" w:hAnsi="標楷體" w:cs="標楷體"/>
          <w:color w:val="0D0D0D"/>
          <w:sz w:val="22"/>
        </w:rPr>
        <w:t>填表說明：</w:t>
      </w:r>
    </w:p>
    <w:p w14:paraId="0E522F3A" w14:textId="77777777" w:rsidR="003278DA" w:rsidRDefault="00000000">
      <w:pPr>
        <w:pStyle w:val="Standard"/>
        <w:numPr>
          <w:ilvl w:val="0"/>
          <w:numId w:val="2"/>
        </w:numPr>
        <w:tabs>
          <w:tab w:val="left" w:pos="720"/>
        </w:tabs>
        <w:snapToGrid w:val="0"/>
        <w:ind w:left="360"/>
        <w:jc w:val="both"/>
      </w:pPr>
      <w:r>
        <w:rPr>
          <w:rFonts w:ascii="標楷體" w:eastAsia="標楷體" w:hAnsi="標楷體"/>
          <w:sz w:val="22"/>
        </w:rPr>
        <w:t>依據</w:t>
      </w:r>
      <w:r>
        <w:rPr>
          <w:rFonts w:ascii="標楷體" w:eastAsia="標楷體" w:hAnsi="標楷體"/>
          <w:b/>
          <w:sz w:val="22"/>
        </w:rPr>
        <w:t>專科以上學校遠距教學實施辦法第6條</w:t>
      </w:r>
      <w:r>
        <w:rPr>
          <w:rFonts w:ascii="標楷體" w:eastAsia="標楷體" w:hAnsi="標楷體"/>
          <w:sz w:val="22"/>
        </w:rPr>
        <w:t>：學校</w:t>
      </w:r>
      <w:proofErr w:type="gramStart"/>
      <w:r>
        <w:rPr>
          <w:rFonts w:ascii="標楷體" w:eastAsia="標楷體" w:hAnsi="標楷體"/>
          <w:sz w:val="22"/>
        </w:rPr>
        <w:t>開授遠距</w:t>
      </w:r>
      <w:proofErr w:type="gramEnd"/>
      <w:r>
        <w:rPr>
          <w:rFonts w:ascii="標楷體" w:eastAsia="標楷體" w:hAnsi="標楷體"/>
          <w:sz w:val="22"/>
        </w:rPr>
        <w:t>教學課程，應依學校規定由開課單位擬具教學計畫，依大學法施行細則及專科學校法規定之課程規劃及</w:t>
      </w:r>
      <w:proofErr w:type="gramStart"/>
      <w:r>
        <w:rPr>
          <w:rFonts w:ascii="標楷體" w:eastAsia="標楷體" w:hAnsi="標楷體"/>
          <w:sz w:val="22"/>
        </w:rPr>
        <w:t>研</w:t>
      </w:r>
      <w:proofErr w:type="gramEnd"/>
      <w:r>
        <w:rPr>
          <w:rFonts w:ascii="標楷體" w:eastAsia="標楷體" w:hAnsi="標楷體"/>
          <w:sz w:val="22"/>
        </w:rPr>
        <w:t>議程序辦理，經教務相關之校級會議通過後實施，並應公告於網路。前項教學計畫，應載明教學目標、修讀對象、課程大綱、上課方式、師生互動討論、成績評量方式及上課注意事項。</w:t>
      </w:r>
    </w:p>
    <w:p w14:paraId="01EA7BBF" w14:textId="77777777" w:rsidR="003278DA" w:rsidRDefault="00000000">
      <w:pPr>
        <w:pStyle w:val="Standard"/>
        <w:numPr>
          <w:ilvl w:val="0"/>
          <w:numId w:val="2"/>
        </w:numPr>
        <w:tabs>
          <w:tab w:val="left" w:pos="720"/>
        </w:tabs>
        <w:snapToGrid w:val="0"/>
        <w:ind w:left="360"/>
        <w:jc w:val="both"/>
      </w:pPr>
      <w:r>
        <w:rPr>
          <w:rFonts w:ascii="標楷體" w:eastAsia="標楷體" w:hAnsi="標楷體" w:cs="標楷體"/>
          <w:color w:val="0D0D0D"/>
          <w:sz w:val="22"/>
        </w:rPr>
        <w:t>教學計畫大綱如下，課程教學計畫連結網址，請填入</w:t>
      </w:r>
      <w:r>
        <w:rPr>
          <w:rFonts w:ascii="標楷體" w:eastAsia="標楷體" w:hAnsi="標楷體"/>
          <w:bCs/>
          <w:color w:val="0D0D0D"/>
          <w:sz w:val="22"/>
        </w:rPr>
        <w:t>教育部「大學校院課程網」或「技職校院課程網」</w:t>
      </w:r>
      <w:r>
        <w:rPr>
          <w:rFonts w:ascii="標楷體" w:eastAsia="標楷體" w:hAnsi="標楷體" w:cs="標楷體"/>
          <w:color w:val="0D0D0D"/>
          <w:sz w:val="22"/>
        </w:rPr>
        <w:t>之「課程大綱」欄位，且能有效連結閱覽</w:t>
      </w:r>
      <w:r>
        <w:rPr>
          <w:rFonts w:ascii="標楷體" w:eastAsia="標楷體" w:hAnsi="標楷體" w:cs="新細明體, PMingLiU"/>
          <w:color w:val="0D0D0D"/>
          <w:kern w:val="0"/>
          <w:sz w:val="22"/>
        </w:rPr>
        <w:t>，才予以備查。</w:t>
      </w:r>
    </w:p>
    <w:p w14:paraId="1B9A004B" w14:textId="77777777" w:rsidR="003278DA" w:rsidRDefault="00000000">
      <w:pPr>
        <w:pStyle w:val="Standard"/>
        <w:numPr>
          <w:ilvl w:val="0"/>
          <w:numId w:val="2"/>
        </w:numPr>
        <w:tabs>
          <w:tab w:val="left" w:pos="720"/>
        </w:tabs>
        <w:snapToGrid w:val="0"/>
        <w:ind w:left="360"/>
        <w:jc w:val="both"/>
      </w:pPr>
      <w:r>
        <w:rPr>
          <w:rFonts w:ascii="標楷體" w:eastAsia="標楷體" w:hAnsi="標楷體"/>
          <w:color w:val="0D0D0D"/>
          <w:sz w:val="22"/>
        </w:rPr>
        <w:t>本件提報大綱為</w:t>
      </w:r>
      <w:r>
        <w:rPr>
          <w:rFonts w:ascii="標楷體" w:eastAsia="標楷體" w:hAnsi="標楷體"/>
          <w:color w:val="0D0D0D"/>
          <w:sz w:val="22"/>
          <w:u w:val="single"/>
        </w:rPr>
        <w:t>基本填寫項目</w:t>
      </w:r>
      <w:r>
        <w:rPr>
          <w:rFonts w:ascii="標楷體" w:eastAsia="標楷體" w:hAnsi="標楷體"/>
          <w:color w:val="0D0D0D"/>
          <w:sz w:val="22"/>
        </w:rPr>
        <w:t>，實際撰寫內容格式，學校可依需求進行調整設計。</w:t>
      </w:r>
    </w:p>
    <w:p w14:paraId="7E09EFAC" w14:textId="77777777" w:rsidR="003278DA" w:rsidRDefault="003278DA">
      <w:pPr>
        <w:pStyle w:val="Standard"/>
        <w:snapToGrid w:val="0"/>
        <w:ind w:left="360"/>
        <w:jc w:val="both"/>
        <w:rPr>
          <w:rFonts w:ascii="標楷體" w:eastAsia="標楷體" w:hAnsi="標楷體"/>
          <w:color w:val="0D0D0D"/>
          <w:sz w:val="22"/>
        </w:rPr>
      </w:pPr>
    </w:p>
    <w:tbl>
      <w:tblPr>
        <w:tblW w:w="10611" w:type="dxa"/>
        <w:jc w:val="center"/>
        <w:tblLayout w:type="fixed"/>
        <w:tblCellMar>
          <w:left w:w="10" w:type="dxa"/>
          <w:right w:w="10" w:type="dxa"/>
        </w:tblCellMar>
        <w:tblLook w:val="0000" w:firstRow="0" w:lastRow="0" w:firstColumn="0" w:lastColumn="0" w:noHBand="0" w:noVBand="0"/>
      </w:tblPr>
      <w:tblGrid>
        <w:gridCol w:w="608"/>
        <w:gridCol w:w="1192"/>
        <w:gridCol w:w="252"/>
        <w:gridCol w:w="2066"/>
        <w:gridCol w:w="602"/>
        <w:gridCol w:w="1000"/>
        <w:gridCol w:w="151"/>
        <w:gridCol w:w="990"/>
        <w:gridCol w:w="214"/>
        <w:gridCol w:w="920"/>
        <w:gridCol w:w="833"/>
        <w:gridCol w:w="699"/>
        <w:gridCol w:w="1084"/>
      </w:tblGrid>
      <w:tr w:rsidR="003278DA" w14:paraId="57EB15B5" w14:textId="77777777">
        <w:trPr>
          <w:cantSplit/>
          <w:trHeight w:val="534"/>
          <w:jc w:val="center"/>
        </w:trPr>
        <w:tc>
          <w:tcPr>
            <w:tcW w:w="4720" w:type="dxa"/>
            <w:gridSpan w:val="5"/>
            <w:tcBorders>
              <w:top w:val="single" w:sz="18" w:space="0" w:color="000000"/>
              <w:left w:val="single" w:sz="18" w:space="0" w:color="000000"/>
              <w:bottom w:val="single" w:sz="4" w:space="0" w:color="000000"/>
            </w:tcBorders>
            <w:tcMar>
              <w:top w:w="0" w:type="dxa"/>
              <w:left w:w="28" w:type="dxa"/>
              <w:bottom w:w="0" w:type="dxa"/>
              <w:right w:w="28" w:type="dxa"/>
            </w:tcMar>
            <w:vAlign w:val="center"/>
          </w:tcPr>
          <w:p w14:paraId="5E3C93B1" w14:textId="77777777" w:rsidR="003278DA" w:rsidRDefault="00000000">
            <w:pPr>
              <w:pStyle w:val="Standard"/>
              <w:spacing w:line="280" w:lineRule="exact"/>
              <w:rPr>
                <w:rFonts w:ascii="標楷體" w:eastAsia="標楷體" w:hAnsi="標楷體" w:cs="標楷體"/>
                <w:sz w:val="28"/>
                <w:szCs w:val="28"/>
              </w:rPr>
            </w:pPr>
            <w:r>
              <w:rPr>
                <w:rFonts w:ascii="標楷體" w:eastAsia="標楷體" w:hAnsi="標楷體" w:cs="標楷體"/>
                <w:sz w:val="28"/>
                <w:szCs w:val="28"/>
              </w:rPr>
              <w:t>學校名稱:  中原大學</w:t>
            </w:r>
          </w:p>
        </w:tc>
        <w:tc>
          <w:tcPr>
            <w:tcW w:w="1151" w:type="dxa"/>
            <w:gridSpan w:val="2"/>
            <w:tcBorders>
              <w:top w:val="single" w:sz="18" w:space="0" w:color="000000"/>
              <w:left w:val="single" w:sz="4" w:space="0" w:color="000000"/>
              <w:bottom w:val="single" w:sz="4" w:space="0" w:color="000000"/>
            </w:tcBorders>
            <w:shd w:val="clear" w:color="auto" w:fill="D5DCE4"/>
            <w:tcMar>
              <w:top w:w="0" w:type="dxa"/>
              <w:left w:w="28" w:type="dxa"/>
              <w:bottom w:w="0" w:type="dxa"/>
              <w:right w:w="28" w:type="dxa"/>
            </w:tcMar>
            <w:vAlign w:val="center"/>
          </w:tcPr>
          <w:p w14:paraId="54FAD108" w14:textId="77777777" w:rsidR="003278DA" w:rsidRDefault="00000000">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開課期間</w:t>
            </w:r>
          </w:p>
        </w:tc>
        <w:tc>
          <w:tcPr>
            <w:tcW w:w="4740" w:type="dxa"/>
            <w:gridSpan w:val="6"/>
            <w:tcBorders>
              <w:top w:val="single" w:sz="18"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3531F0AE" w14:textId="77777777" w:rsidR="003278DA" w:rsidRDefault="00000000">
            <w:pPr>
              <w:pStyle w:val="Standard"/>
              <w:spacing w:line="280" w:lineRule="exact"/>
              <w:jc w:val="both"/>
            </w:pPr>
            <w:r>
              <w:rPr>
                <w:rFonts w:ascii="新細明體, PMingLiU" w:hAnsi="新細明體, PMingLiU" w:cs="新細明體, PMingLiU"/>
                <w:szCs w:val="24"/>
                <w:u w:val="single"/>
              </w:rPr>
              <w:t xml:space="preserve"> </w:t>
            </w:r>
            <w:r>
              <w:rPr>
                <w:rFonts w:ascii="新細明體, PMingLiU" w:hAnsi="新細明體, PMingLiU" w:cs="新細明體, PMingLiU"/>
                <w:color w:val="000000"/>
                <w:szCs w:val="24"/>
                <w:u w:val="single"/>
              </w:rPr>
              <w:t xml:space="preserve"> </w:t>
            </w:r>
            <w:r>
              <w:rPr>
                <w:rFonts w:ascii="新細明體, PMingLiU" w:eastAsia="標楷體" w:hAnsi="新細明體, PMingLiU" w:cs="新細明體, PMingLiU"/>
                <w:color w:val="000000"/>
                <w:szCs w:val="24"/>
                <w:u w:val="single"/>
              </w:rPr>
              <w:t xml:space="preserve">  114   </w:t>
            </w:r>
            <w:r>
              <w:rPr>
                <w:rFonts w:ascii="新細明體, PMingLiU" w:eastAsia="標楷體" w:hAnsi="新細明體, PMingLiU" w:cs="新細明體, PMingLiU"/>
                <w:color w:val="000000"/>
                <w:szCs w:val="24"/>
              </w:rPr>
              <w:t>學年度</w:t>
            </w:r>
            <w:r>
              <w:rPr>
                <w:rFonts w:ascii="新細明體, PMingLiU" w:hAnsi="新細明體, PMingLiU" w:cs="新細明體, PMingLiU"/>
                <w:color w:val="000000"/>
                <w:szCs w:val="24"/>
              </w:rPr>
              <w:t xml:space="preserve"> </w:t>
            </w:r>
            <w:r>
              <w:rPr>
                <w:rFonts w:ascii="標楷體" w:eastAsia="標楷體" w:hAnsi="標楷體" w:cs="標楷體"/>
                <w:szCs w:val="24"/>
              </w:rPr>
              <w:t>□上學期 □下學期 ■暑修</w:t>
            </w:r>
          </w:p>
        </w:tc>
      </w:tr>
      <w:tr w:rsidR="003278DA" w14:paraId="289F6BCC" w14:textId="77777777">
        <w:trPr>
          <w:cantSplit/>
          <w:trHeight w:val="369"/>
          <w:jc w:val="center"/>
        </w:trPr>
        <w:tc>
          <w:tcPr>
            <w:tcW w:w="10611" w:type="dxa"/>
            <w:gridSpan w:val="13"/>
            <w:tcBorders>
              <w:top w:val="single" w:sz="18" w:space="0" w:color="000000"/>
              <w:left w:val="single" w:sz="18" w:space="0" w:color="000000"/>
              <w:bottom w:val="single" w:sz="4" w:space="0" w:color="000000"/>
              <w:right w:val="single" w:sz="18" w:space="0" w:color="000000"/>
            </w:tcBorders>
            <w:shd w:val="clear" w:color="auto" w:fill="D5DCE4"/>
            <w:tcMar>
              <w:top w:w="0" w:type="dxa"/>
              <w:left w:w="28" w:type="dxa"/>
              <w:bottom w:w="0" w:type="dxa"/>
              <w:right w:w="28" w:type="dxa"/>
            </w:tcMar>
            <w:vAlign w:val="center"/>
          </w:tcPr>
          <w:p w14:paraId="70AC9A11" w14:textId="77777777" w:rsidR="003278DA" w:rsidRDefault="00000000">
            <w:pPr>
              <w:pStyle w:val="Standard"/>
              <w:spacing w:line="280" w:lineRule="exact"/>
              <w:jc w:val="both"/>
            </w:pPr>
            <w:r>
              <w:rPr>
                <w:rFonts w:ascii="新細明體, PMingLiU" w:eastAsia="標楷體" w:hAnsi="新細明體, PMingLiU" w:cs="新細明體, PMingLiU"/>
                <w:b/>
                <w:szCs w:val="24"/>
              </w:rPr>
              <w:t>壹、課程基本資料</w:t>
            </w:r>
            <w:r>
              <w:rPr>
                <w:rFonts w:ascii="新細明體, PMingLiU" w:hAnsi="新細明體, PMingLiU" w:cs="新細明體, PMingLiU"/>
                <w:b/>
                <w:szCs w:val="24"/>
              </w:rPr>
              <w:t xml:space="preserve">    </w:t>
            </w:r>
            <w:r>
              <w:rPr>
                <w:rFonts w:ascii="新細明體, PMingLiU" w:eastAsia="標楷體" w:hAnsi="新細明體, PMingLiU" w:cs="新細明體, PMingLiU"/>
                <w:sz w:val="20"/>
                <w:szCs w:val="24"/>
              </w:rPr>
              <w:t>(</w:t>
            </w:r>
            <w:r>
              <w:rPr>
                <w:rFonts w:ascii="新細明體, PMingLiU" w:eastAsia="標楷體" w:hAnsi="新細明體, PMingLiU" w:cs="新細明體, PMingLiU"/>
                <w:sz w:val="20"/>
                <w:szCs w:val="24"/>
              </w:rPr>
              <w:t>有包含者請於</w:t>
            </w:r>
            <w:r>
              <w:rPr>
                <w:rFonts w:ascii="標楷體" w:eastAsia="標楷體" w:hAnsi="標楷體" w:cs="標楷體"/>
                <w:sz w:val="20"/>
                <w:szCs w:val="24"/>
              </w:rPr>
              <w:t>□打</w:t>
            </w:r>
            <w:proofErr w:type="gramStart"/>
            <w:r>
              <w:rPr>
                <w:rFonts w:ascii="標楷體" w:eastAsia="標楷體" w:hAnsi="標楷體" w:cs="標楷體"/>
                <w:sz w:val="20"/>
                <w:szCs w:val="24"/>
              </w:rPr>
              <w:t>ˇ</w:t>
            </w:r>
            <w:proofErr w:type="gramEnd"/>
            <w:r>
              <w:rPr>
                <w:rFonts w:ascii="標楷體" w:eastAsia="標楷體" w:hAnsi="標楷體" w:cs="標楷體"/>
                <w:sz w:val="20"/>
                <w:szCs w:val="24"/>
              </w:rPr>
              <w:t>)</w:t>
            </w:r>
          </w:p>
        </w:tc>
      </w:tr>
      <w:tr w:rsidR="003278DA" w14:paraId="04513762" w14:textId="77777777">
        <w:trPr>
          <w:cantSplit/>
          <w:trHeight w:val="496"/>
          <w:jc w:val="center"/>
        </w:trPr>
        <w:tc>
          <w:tcPr>
            <w:tcW w:w="1800" w:type="dxa"/>
            <w:gridSpan w:val="2"/>
            <w:vMerge w:val="restart"/>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06F74110" w14:textId="77777777" w:rsidR="003278DA" w:rsidRDefault="00000000">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課程名稱</w:t>
            </w:r>
          </w:p>
        </w:tc>
        <w:tc>
          <w:tcPr>
            <w:tcW w:w="4071"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687AF05" w14:textId="0EAF685B" w:rsidR="003278DA" w:rsidRDefault="00000000">
            <w:pPr>
              <w:pStyle w:val="Standard"/>
              <w:spacing w:line="280" w:lineRule="exact"/>
              <w:jc w:val="both"/>
              <w:rPr>
                <w:rFonts w:ascii="新細明體, PMingLiU" w:eastAsia="標楷體" w:hAnsi="新細明體, PMingLiU" w:cs="新細明體, PMingLiU" w:hint="eastAsia"/>
                <w:kern w:val="0"/>
                <w:szCs w:val="24"/>
              </w:rPr>
            </w:pPr>
            <w:r>
              <w:rPr>
                <w:rFonts w:ascii="新細明體, PMingLiU" w:eastAsia="標楷體" w:hAnsi="新細明體, PMingLiU" w:cs="新細明體, PMingLiU"/>
                <w:kern w:val="0"/>
                <w:szCs w:val="24"/>
              </w:rPr>
              <w:t>中文</w:t>
            </w:r>
            <w:r>
              <w:rPr>
                <w:rFonts w:ascii="新細明體, PMingLiU" w:eastAsia="標楷體" w:hAnsi="新細明體, PMingLiU" w:cs="新細明體, PMingLiU"/>
                <w:kern w:val="0"/>
                <w:szCs w:val="24"/>
              </w:rPr>
              <w:t xml:space="preserve">: </w:t>
            </w:r>
            <w:r>
              <w:rPr>
                <w:rFonts w:ascii="新細明體, PMingLiU" w:eastAsia="標楷體" w:hAnsi="新細明體, PMingLiU" w:cs="新細明體, PMingLiU"/>
                <w:kern w:val="0"/>
                <w:szCs w:val="24"/>
              </w:rPr>
              <w:t>機械設計</w:t>
            </w:r>
            <w:r>
              <w:rPr>
                <w:rFonts w:ascii="新細明體, PMingLiU" w:eastAsia="標楷體" w:hAnsi="新細明體, PMingLiU" w:cs="新細明體, PMingLiU"/>
                <w:kern w:val="0"/>
                <w:szCs w:val="24"/>
              </w:rPr>
              <w:t>(</w:t>
            </w:r>
            <w:r w:rsidR="00A512E1">
              <w:rPr>
                <w:rFonts w:ascii="新細明體, PMingLiU" w:eastAsia="標楷體" w:hAnsi="新細明體, PMingLiU" w:cs="新細明體, PMingLiU" w:hint="eastAsia"/>
                <w:kern w:val="0"/>
                <w:szCs w:val="24"/>
              </w:rPr>
              <w:t>二</w:t>
            </w:r>
            <w:r>
              <w:rPr>
                <w:rFonts w:ascii="新細明體, PMingLiU" w:eastAsia="標楷體" w:hAnsi="新細明體, PMingLiU" w:cs="新細明體, PMingLiU"/>
                <w:kern w:val="0"/>
                <w:szCs w:val="24"/>
              </w:rPr>
              <w:t>)</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2E52331A" w14:textId="77777777" w:rsidR="003278DA" w:rsidRDefault="00000000">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授課教師</w:t>
            </w:r>
          </w:p>
        </w:tc>
        <w:tc>
          <w:tcPr>
            <w:tcW w:w="3536" w:type="dxa"/>
            <w:gridSpan w:val="4"/>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227F2F95" w14:textId="77777777" w:rsidR="003278DA" w:rsidRDefault="00000000">
            <w:pPr>
              <w:pStyle w:val="Standard"/>
              <w:snapToGrid w:val="0"/>
              <w:spacing w:line="280" w:lineRule="exact"/>
              <w:jc w:val="both"/>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胡聖彥、</w:t>
            </w:r>
            <w:proofErr w:type="gramStart"/>
            <w:r>
              <w:rPr>
                <w:rFonts w:ascii="新細明體, PMingLiU" w:eastAsia="標楷體" w:hAnsi="新細明體, PMingLiU" w:cs="新細明體, PMingLiU"/>
                <w:szCs w:val="24"/>
              </w:rPr>
              <w:t>康淵</w:t>
            </w:r>
            <w:proofErr w:type="gramEnd"/>
          </w:p>
        </w:tc>
      </w:tr>
      <w:tr w:rsidR="003278DA" w14:paraId="75B9C6A5" w14:textId="77777777">
        <w:trPr>
          <w:cantSplit/>
          <w:trHeight w:val="496"/>
          <w:jc w:val="center"/>
        </w:trPr>
        <w:tc>
          <w:tcPr>
            <w:tcW w:w="1800" w:type="dxa"/>
            <w:gridSpan w:val="2"/>
            <w:vMerge/>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3AC64C52" w14:textId="77777777" w:rsidR="003278DA" w:rsidRDefault="003278DA">
            <w:pPr>
              <w:rPr>
                <w:rFonts w:hint="eastAsia"/>
              </w:rPr>
            </w:pPr>
          </w:p>
        </w:tc>
        <w:tc>
          <w:tcPr>
            <w:tcW w:w="4071"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46AB596" w14:textId="7B5C066C" w:rsidR="003278DA" w:rsidRDefault="00000000">
            <w:pPr>
              <w:pStyle w:val="Standard"/>
              <w:spacing w:line="280" w:lineRule="exact"/>
              <w:jc w:val="both"/>
            </w:pPr>
            <w:r>
              <w:rPr>
                <w:rFonts w:ascii="新細明體, PMingLiU" w:eastAsia="標楷體" w:hAnsi="新細明體, PMingLiU" w:cs="新細明體, PMingLiU"/>
                <w:szCs w:val="24"/>
              </w:rPr>
              <w:t>英文</w:t>
            </w:r>
            <w:r>
              <w:rPr>
                <w:rFonts w:ascii="新細明體, PMingLiU" w:eastAsia="標楷體" w:hAnsi="新細明體, PMingLiU" w:cs="新細明體, PMingLiU"/>
                <w:szCs w:val="24"/>
              </w:rPr>
              <w:t xml:space="preserve">: Mechanical Design </w:t>
            </w:r>
            <w:r w:rsidR="00A512E1">
              <w:rPr>
                <w:rFonts w:ascii="新細明體, PMingLiU" w:eastAsia="標楷體" w:hAnsi="新細明體, PMingLiU" w:cs="新細明體, PMingLiU" w:hint="eastAsia"/>
                <w:szCs w:val="24"/>
              </w:rPr>
              <w:t>2</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6CC5267D" w14:textId="77777777" w:rsidR="003278DA" w:rsidRDefault="00000000">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教師職稱</w:t>
            </w:r>
          </w:p>
        </w:tc>
        <w:tc>
          <w:tcPr>
            <w:tcW w:w="3536" w:type="dxa"/>
            <w:gridSpan w:val="4"/>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626271EF" w14:textId="77777777" w:rsidR="003278DA" w:rsidRDefault="00000000">
            <w:pPr>
              <w:pStyle w:val="Standard"/>
              <w:snapToGrid w:val="0"/>
              <w:spacing w:line="280" w:lineRule="exact"/>
              <w:jc w:val="both"/>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助理教授、教授</w:t>
            </w:r>
          </w:p>
        </w:tc>
      </w:tr>
      <w:tr w:rsidR="003278DA" w14:paraId="270D0A4B" w14:textId="77777777">
        <w:trPr>
          <w:cantSplit/>
          <w:trHeight w:val="496"/>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7306AC90" w14:textId="77777777" w:rsidR="003278DA" w:rsidRDefault="00000000">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師資來源</w:t>
            </w:r>
          </w:p>
        </w:tc>
        <w:tc>
          <w:tcPr>
            <w:tcW w:w="8811" w:type="dxa"/>
            <w:gridSpan w:val="11"/>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6216FDA2" w14:textId="77777777" w:rsidR="003278DA" w:rsidRDefault="00000000">
            <w:pPr>
              <w:pStyle w:val="Standard"/>
              <w:snapToGrid w:val="0"/>
              <w:spacing w:line="280" w:lineRule="exact"/>
            </w:pPr>
            <w:r>
              <w:rPr>
                <w:rFonts w:ascii="標楷體" w:eastAsia="標楷體" w:hAnsi="標楷體" w:cs="新細明體, PMingLiU"/>
                <w:szCs w:val="24"/>
              </w:rPr>
              <w:t>■</w:t>
            </w:r>
            <w:r>
              <w:rPr>
                <w:rFonts w:ascii="新細明體, PMingLiU" w:eastAsia="標楷體" w:hAnsi="新細明體, PMingLiU" w:cs="新細明體, PMingLiU"/>
                <w:szCs w:val="24"/>
              </w:rPr>
              <w:t>專業系所聘任</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通識中心聘任</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以上合聘</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其他</w:t>
            </w:r>
          </w:p>
        </w:tc>
      </w:tr>
      <w:tr w:rsidR="003278DA" w14:paraId="1DFCFF50" w14:textId="77777777">
        <w:trPr>
          <w:cantSplit/>
          <w:trHeight w:val="496"/>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3A509BF0" w14:textId="77777777" w:rsidR="003278DA" w:rsidRDefault="00000000">
            <w:pPr>
              <w:pStyle w:val="Standard"/>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開課單位名稱</w:t>
            </w:r>
          </w:p>
          <w:p w14:paraId="417B24F9" w14:textId="77777777" w:rsidR="003278DA" w:rsidRDefault="00000000">
            <w:pPr>
              <w:pStyle w:val="Standard"/>
              <w:snapToGrid w:val="0"/>
              <w:spacing w:line="180" w:lineRule="exact"/>
              <w:jc w:val="center"/>
            </w:pPr>
            <w:r>
              <w:rPr>
                <w:rFonts w:ascii="新細明體, PMingLiU" w:eastAsia="標楷體" w:hAnsi="新細明體, PMingLiU" w:cs="新細明體, PMingLiU"/>
                <w:sz w:val="18"/>
                <w:szCs w:val="24"/>
              </w:rPr>
              <w:t>（或所屬學院及</w:t>
            </w:r>
            <w:r>
              <w:rPr>
                <w:rFonts w:ascii="新細明體, PMingLiU" w:eastAsia="標楷體" w:hAnsi="新細明體, PMingLiU" w:cs="新細明體, PMingLiU"/>
                <w:sz w:val="18"/>
                <w:szCs w:val="24"/>
              </w:rPr>
              <w:br/>
            </w:r>
            <w:r>
              <w:rPr>
                <w:rFonts w:ascii="新細明體, PMingLiU" w:eastAsia="標楷體" w:hAnsi="新細明體, PMingLiU" w:cs="新細明體, PMingLiU"/>
                <w:sz w:val="18"/>
                <w:szCs w:val="24"/>
              </w:rPr>
              <w:t>科系所名稱）</w:t>
            </w:r>
          </w:p>
        </w:tc>
        <w:tc>
          <w:tcPr>
            <w:tcW w:w="4071"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C4635AE" w14:textId="77777777" w:rsidR="003278DA" w:rsidRDefault="00000000">
            <w:pPr>
              <w:pStyle w:val="Standard"/>
              <w:snapToGrid w:val="0"/>
              <w:spacing w:line="280" w:lineRule="exact"/>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機械工程學系</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1C862A28" w14:textId="77777777" w:rsidR="003278DA" w:rsidRDefault="00000000">
            <w:pPr>
              <w:pStyle w:val="Standard"/>
              <w:snapToGrid w:val="0"/>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開課期限</w:t>
            </w:r>
          </w:p>
          <w:p w14:paraId="620C011E" w14:textId="77777777" w:rsidR="003278DA" w:rsidRDefault="00000000">
            <w:pPr>
              <w:pStyle w:val="Standard"/>
              <w:snapToGrid w:val="0"/>
              <w:jc w:val="center"/>
              <w:rPr>
                <w:rFonts w:ascii="新細明體, PMingLiU" w:eastAsia="標楷體" w:hAnsi="新細明體, PMingLiU" w:cs="新細明體, PMingLiU" w:hint="eastAsia"/>
                <w:sz w:val="18"/>
                <w:szCs w:val="24"/>
              </w:rPr>
            </w:pPr>
            <w:r>
              <w:rPr>
                <w:rFonts w:ascii="新細明體, PMingLiU" w:eastAsia="標楷體" w:hAnsi="新細明體, PMingLiU" w:cs="新細明體, PMingLiU"/>
                <w:sz w:val="18"/>
                <w:szCs w:val="24"/>
              </w:rPr>
              <w:t>(</w:t>
            </w:r>
            <w:r>
              <w:rPr>
                <w:rFonts w:ascii="新細明體, PMingLiU" w:eastAsia="標楷體" w:hAnsi="新細明體, PMingLiU" w:cs="新細明體, PMingLiU"/>
                <w:sz w:val="18"/>
                <w:szCs w:val="24"/>
              </w:rPr>
              <w:t>授課學期數</w:t>
            </w:r>
            <w:r>
              <w:rPr>
                <w:rFonts w:ascii="新細明體, PMingLiU" w:eastAsia="標楷體" w:hAnsi="新細明體, PMingLiU" w:cs="新細明體, PMingLiU"/>
                <w:sz w:val="18"/>
                <w:szCs w:val="24"/>
              </w:rPr>
              <w:t>)</w:t>
            </w:r>
          </w:p>
        </w:tc>
        <w:tc>
          <w:tcPr>
            <w:tcW w:w="3536" w:type="dxa"/>
            <w:gridSpan w:val="4"/>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0193CBC5" w14:textId="77777777" w:rsidR="003278DA" w:rsidRDefault="00000000">
            <w:pPr>
              <w:pStyle w:val="Standard"/>
            </w:pPr>
            <w:r>
              <w:rPr>
                <w:rFonts w:ascii="標楷體" w:eastAsia="標楷體" w:hAnsi="標楷體" w:cs="新細明體, PMingLiU"/>
                <w:szCs w:val="24"/>
              </w:rPr>
              <w:t>■</w:t>
            </w:r>
            <w:r>
              <w:rPr>
                <w:rFonts w:ascii="新細明體, PMingLiU" w:eastAsia="標楷體" w:hAnsi="新細明體, PMingLiU" w:cs="新細明體, PMingLiU"/>
                <w:szCs w:val="24"/>
              </w:rPr>
              <w:t>一學期</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半年</w:t>
            </w:r>
            <w:r>
              <w:rPr>
                <w:rFonts w:ascii="新細明體, PMingLiU" w:eastAsia="標楷體"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二學期</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全年</w:t>
            </w:r>
            <w:r>
              <w:rPr>
                <w:rFonts w:ascii="新細明體, PMingLiU" w:eastAsia="標楷體"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其他</w:t>
            </w:r>
            <w:r>
              <w:rPr>
                <w:rFonts w:ascii="新細明體, PMingLiU" w:hAnsi="新細明體, PMingLiU" w:cs="新細明體, PMingLiU"/>
                <w:szCs w:val="24"/>
                <w:u w:val="single"/>
              </w:rPr>
              <w:t xml:space="preserve">      </w:t>
            </w:r>
          </w:p>
        </w:tc>
      </w:tr>
      <w:tr w:rsidR="003278DA" w14:paraId="72311C33" w14:textId="77777777">
        <w:trPr>
          <w:cantSplit/>
          <w:trHeight w:val="496"/>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0DDB6321" w14:textId="77777777" w:rsidR="003278DA" w:rsidRDefault="00000000">
            <w:pPr>
              <w:pStyle w:val="Standard"/>
              <w:jc w:val="center"/>
              <w:rPr>
                <w:rFonts w:ascii="Times New Roman" w:eastAsia="標楷體" w:hAnsi="Times New Roman" w:cs="標楷體"/>
                <w:szCs w:val="24"/>
              </w:rPr>
            </w:pPr>
            <w:r>
              <w:rPr>
                <w:rFonts w:ascii="Times New Roman" w:eastAsia="標楷體" w:hAnsi="Times New Roman" w:cs="標楷體"/>
                <w:szCs w:val="24"/>
              </w:rPr>
              <w:t>開課資料</w:t>
            </w:r>
          </w:p>
        </w:tc>
        <w:tc>
          <w:tcPr>
            <w:tcW w:w="4071"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4769768" w14:textId="77777777" w:rsidR="003278DA" w:rsidRDefault="00000000">
            <w:pPr>
              <w:pStyle w:val="Standard"/>
              <w:ind w:firstLine="12"/>
            </w:pPr>
            <w:r>
              <w:rPr>
                <w:rFonts w:ascii="標楷體" w:eastAsia="標楷體" w:hAnsi="標楷體" w:cs="新細明體, PMingLiU"/>
                <w:szCs w:val="24"/>
              </w:rPr>
              <w:t>■</w:t>
            </w:r>
            <w:r>
              <w:rPr>
                <w:rFonts w:ascii="標楷體" w:eastAsia="標楷體" w:hAnsi="標楷體" w:cs="標楷體"/>
                <w:szCs w:val="24"/>
              </w:rPr>
              <w:t xml:space="preserve"> 必修 □ 選修 □ 其他</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449B4BA2" w14:textId="77777777" w:rsidR="003278DA" w:rsidRDefault="00000000">
            <w:pPr>
              <w:pStyle w:val="Standard"/>
              <w:snapToGrid w:val="0"/>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學分數</w:t>
            </w:r>
          </w:p>
        </w:tc>
        <w:tc>
          <w:tcPr>
            <w:tcW w:w="3536" w:type="dxa"/>
            <w:gridSpan w:val="4"/>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14B155B1" w14:textId="77777777" w:rsidR="003278DA" w:rsidRDefault="003278DA">
            <w:pPr>
              <w:pStyle w:val="Standard"/>
              <w:snapToGrid w:val="0"/>
              <w:rPr>
                <w:rFonts w:ascii="新細明體, PMingLiU" w:eastAsia="標楷體" w:hAnsi="新細明體, PMingLiU" w:cs="新細明體, PMingLiU" w:hint="eastAsia"/>
                <w:color w:val="000000"/>
                <w:szCs w:val="24"/>
              </w:rPr>
            </w:pPr>
          </w:p>
        </w:tc>
      </w:tr>
      <w:tr w:rsidR="003278DA" w14:paraId="3C3A25AC" w14:textId="77777777">
        <w:trPr>
          <w:cantSplit/>
          <w:trHeight w:val="2127"/>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6113B382" w14:textId="77777777" w:rsidR="003278DA" w:rsidRDefault="00000000">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教學型態</w:t>
            </w:r>
          </w:p>
          <w:p w14:paraId="4BDA5A1E" w14:textId="77777777" w:rsidR="003278DA" w:rsidRDefault="00000000">
            <w:pPr>
              <w:pStyle w:val="Standard"/>
              <w:spacing w:line="280" w:lineRule="exact"/>
              <w:jc w:val="center"/>
              <w:rPr>
                <w:rFonts w:ascii="新細明體, PMingLiU" w:eastAsia="標楷體" w:hAnsi="新細明體, PMingLiU" w:cs="新細明體, PMingLiU" w:hint="eastAsia"/>
                <w:b/>
                <w:color w:val="0000FF"/>
                <w:szCs w:val="24"/>
              </w:rPr>
            </w:pPr>
            <w:r>
              <w:rPr>
                <w:rFonts w:ascii="新細明體, PMingLiU" w:eastAsia="標楷體" w:hAnsi="新細明體, PMingLiU" w:cs="新細明體, PMingLiU"/>
                <w:b/>
                <w:color w:val="0000FF"/>
                <w:szCs w:val="24"/>
              </w:rPr>
              <w:t>（擇一）</w:t>
            </w:r>
          </w:p>
        </w:tc>
        <w:tc>
          <w:tcPr>
            <w:tcW w:w="8811" w:type="dxa"/>
            <w:gridSpan w:val="11"/>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tcPr>
          <w:p w14:paraId="12C00D37" w14:textId="77777777" w:rsidR="003278DA" w:rsidRDefault="00000000">
            <w:pPr>
              <w:pStyle w:val="Standard"/>
              <w:snapToGrid w:val="0"/>
              <w:spacing w:line="280" w:lineRule="exact"/>
              <w:jc w:val="both"/>
            </w:pPr>
            <w:r>
              <w:rPr>
                <w:rFonts w:ascii="標楷體" w:eastAsia="標楷體" w:hAnsi="標楷體" w:cs="標楷體"/>
                <w:color w:val="000000"/>
                <w:szCs w:val="24"/>
              </w:rPr>
              <w:t>□</w:t>
            </w:r>
            <w:r>
              <w:rPr>
                <w:rFonts w:ascii="新細明體, PMingLiU" w:eastAsia="標楷體" w:hAnsi="新細明體, PMingLiU" w:cs="新細明體, PMingLiU"/>
                <w:color w:val="000000"/>
                <w:szCs w:val="24"/>
              </w:rPr>
              <w:t>非同步遠距教學</w:t>
            </w:r>
            <w:r>
              <w:rPr>
                <w:rFonts w:ascii="新細明體, PMingLiU" w:hAnsi="新細明體, PMingLiU" w:cs="新細明體, PMingLiU"/>
                <w:color w:val="000000"/>
                <w:szCs w:val="24"/>
              </w:rPr>
              <w:t xml:space="preserve">         </w:t>
            </w:r>
          </w:p>
          <w:p w14:paraId="6CC7A210" w14:textId="77777777" w:rsidR="003278DA" w:rsidRDefault="00000000">
            <w:pPr>
              <w:pStyle w:val="Standard"/>
              <w:snapToGrid w:val="0"/>
              <w:spacing w:line="280" w:lineRule="exact"/>
              <w:ind w:left="734"/>
              <w:jc w:val="both"/>
            </w:pPr>
            <w:r>
              <w:rPr>
                <w:rFonts w:ascii="新細明體, PMingLiU" w:eastAsia="標楷體" w:hAnsi="新細明體, PMingLiU" w:cs="新細明體, PMingLiU"/>
                <w:b/>
                <w:color w:val="000000"/>
                <w:szCs w:val="24"/>
              </w:rPr>
              <w:t>總授課時數二分之一以上以遠距教學方式進行，包括課程講授、師生互動討論、測驗及其他學習活動之時數，</w:t>
            </w:r>
            <w:proofErr w:type="gramStart"/>
            <w:r>
              <w:rPr>
                <w:rFonts w:ascii="新細明體, PMingLiU" w:eastAsia="標楷體" w:hAnsi="新細明體, PMingLiU" w:cs="新細明體, PMingLiU"/>
                <w:b/>
                <w:color w:val="FF0000"/>
                <w:szCs w:val="24"/>
                <w:shd w:val="clear" w:color="auto" w:fill="FFFF00"/>
              </w:rPr>
              <w:t>且影音</w:t>
            </w:r>
            <w:proofErr w:type="gramEnd"/>
            <w:r>
              <w:rPr>
                <w:rFonts w:ascii="新細明體, PMingLiU" w:eastAsia="標楷體" w:hAnsi="新細明體, PMingLiU" w:cs="新細明體, PMingLiU"/>
                <w:b/>
                <w:color w:val="FF0000"/>
                <w:szCs w:val="24"/>
                <w:shd w:val="clear" w:color="auto" w:fill="FFFF00"/>
              </w:rPr>
              <w:t>時數至少應達授課時數</w:t>
            </w:r>
            <w:r>
              <w:rPr>
                <w:rFonts w:ascii="新細明體, PMingLiU" w:eastAsia="標楷體" w:hAnsi="新細明體, PMingLiU" w:cs="新細明體, PMingLiU"/>
                <w:b/>
                <w:color w:val="FF0000"/>
                <w:szCs w:val="24"/>
                <w:shd w:val="clear" w:color="auto" w:fill="FFFF00"/>
              </w:rPr>
              <w:t>(18</w:t>
            </w:r>
            <w:proofErr w:type="gramStart"/>
            <w:r>
              <w:rPr>
                <w:rFonts w:ascii="新細明體, PMingLiU" w:eastAsia="標楷體" w:hAnsi="新細明體, PMingLiU" w:cs="新細明體, PMingLiU"/>
                <w:b/>
                <w:color w:val="FF0000"/>
                <w:szCs w:val="24"/>
                <w:shd w:val="clear" w:color="auto" w:fill="FFFF00"/>
              </w:rPr>
              <w:t>週</w:t>
            </w:r>
            <w:proofErr w:type="gramEnd"/>
            <w:r>
              <w:rPr>
                <w:rFonts w:ascii="新細明體, PMingLiU" w:eastAsia="標楷體" w:hAnsi="新細明體, PMingLiU" w:cs="新細明體, PMingLiU"/>
                <w:b/>
                <w:color w:val="FF0000"/>
                <w:szCs w:val="24"/>
                <w:shd w:val="clear" w:color="auto" w:fill="FFFF00"/>
              </w:rPr>
              <w:t>)</w:t>
            </w:r>
            <w:r>
              <w:rPr>
                <w:rFonts w:ascii="新細明體, PMingLiU" w:eastAsia="標楷體" w:hAnsi="新細明體, PMingLiU" w:cs="新細明體, PMingLiU"/>
                <w:b/>
                <w:color w:val="FF0000"/>
                <w:szCs w:val="24"/>
                <w:shd w:val="clear" w:color="auto" w:fill="FFFF00"/>
              </w:rPr>
              <w:t>之三分之一</w:t>
            </w:r>
            <w:r>
              <w:rPr>
                <w:rFonts w:ascii="新細明體, PMingLiU" w:eastAsia="標楷體" w:hAnsi="新細明體, PMingLiU" w:cs="新細明體, PMingLiU"/>
                <w:b/>
                <w:color w:val="000000"/>
                <w:szCs w:val="24"/>
              </w:rPr>
              <w:t>。</w:t>
            </w:r>
          </w:p>
          <w:p w14:paraId="41A12AA9" w14:textId="77777777" w:rsidR="003278DA" w:rsidRDefault="00000000">
            <w:pPr>
              <w:pStyle w:val="Standard"/>
              <w:tabs>
                <w:tab w:val="left" w:pos="734"/>
              </w:tabs>
              <w:snapToGrid w:val="0"/>
              <w:spacing w:before="180" w:line="280" w:lineRule="exact"/>
              <w:jc w:val="both"/>
            </w:pPr>
            <w:proofErr w:type="gramStart"/>
            <w:r>
              <w:rPr>
                <w:rFonts w:ascii="標楷體" w:eastAsia="標楷體" w:hAnsi="標楷體" w:cs="標楷體"/>
                <w:color w:val="000000"/>
                <w:szCs w:val="24"/>
              </w:rPr>
              <w:t>▉</w:t>
            </w:r>
            <w:proofErr w:type="gramEnd"/>
            <w:r>
              <w:rPr>
                <w:rFonts w:ascii="新細明體, PMingLiU" w:eastAsia="標楷體" w:hAnsi="新細明體, PMingLiU" w:cs="新細明體, PMingLiU"/>
                <w:color w:val="000000"/>
                <w:szCs w:val="24"/>
              </w:rPr>
              <w:t>同步遠距教學</w:t>
            </w:r>
            <w:r>
              <w:rPr>
                <w:rFonts w:ascii="新細明體, PMingLiU" w:hAnsi="新細明體, PMingLiU" w:cs="新細明體, PMingLiU"/>
                <w:color w:val="000000"/>
                <w:szCs w:val="24"/>
              </w:rPr>
              <w:t xml:space="preserve"> </w:t>
            </w:r>
            <w:r>
              <w:rPr>
                <w:rFonts w:ascii="新細明體, PMingLiU" w:eastAsia="標楷體" w:hAnsi="新細明體, PMingLiU" w:cs="新細明體, PMingLiU"/>
                <w:color w:val="000000"/>
                <w:sz w:val="20"/>
                <w:szCs w:val="24"/>
              </w:rPr>
              <w:t>(</w:t>
            </w:r>
            <w:r>
              <w:rPr>
                <w:rFonts w:ascii="新細明體, PMingLiU" w:eastAsia="標楷體" w:hAnsi="新細明體, PMingLiU" w:cs="新細明體, PMingLiU"/>
                <w:color w:val="000000"/>
                <w:sz w:val="20"/>
                <w:szCs w:val="24"/>
              </w:rPr>
              <w:t>即本校所指國際或國內同步視訊主播課程</w:t>
            </w:r>
            <w:r>
              <w:rPr>
                <w:rFonts w:ascii="新細明體, PMingLiU" w:eastAsia="標楷體" w:hAnsi="新細明體, PMingLiU" w:cs="新細明體, PMingLiU"/>
                <w:color w:val="000000"/>
                <w:sz w:val="20"/>
                <w:szCs w:val="24"/>
              </w:rPr>
              <w:t>)</w:t>
            </w:r>
          </w:p>
          <w:p w14:paraId="5EEE7022" w14:textId="77777777" w:rsidR="003278DA" w:rsidRDefault="00000000">
            <w:pPr>
              <w:pStyle w:val="Standard"/>
              <w:tabs>
                <w:tab w:val="left" w:pos="734"/>
              </w:tabs>
              <w:snapToGrid w:val="0"/>
              <w:spacing w:line="280" w:lineRule="exact"/>
              <w:jc w:val="both"/>
            </w:pPr>
            <w:r>
              <w:rPr>
                <w:rFonts w:ascii="新細明體, PMingLiU" w:hAnsi="新細明體, PMingLiU" w:cs="新細明體, PMingLiU"/>
                <w:color w:val="000000"/>
                <w:szCs w:val="24"/>
              </w:rPr>
              <w:t xml:space="preserve">      </w:t>
            </w:r>
            <w:proofErr w:type="gramStart"/>
            <w:r>
              <w:rPr>
                <w:rFonts w:ascii="新細明體, PMingLiU" w:eastAsia="標楷體" w:hAnsi="新細明體, PMingLiU" w:cs="新細明體, PMingLiU"/>
                <w:b/>
                <w:color w:val="0000FF"/>
                <w:szCs w:val="24"/>
              </w:rPr>
              <w:t>填列本門</w:t>
            </w:r>
            <w:proofErr w:type="gramEnd"/>
            <w:r>
              <w:rPr>
                <w:rFonts w:ascii="新細明體, PMingLiU" w:eastAsia="標楷體" w:hAnsi="新細明體, PMingLiU" w:cs="新細明體, PMingLiU"/>
                <w:b/>
                <w:color w:val="0000FF"/>
                <w:szCs w:val="24"/>
              </w:rPr>
              <w:t>課程之收播學校與系所或校區：</w:t>
            </w:r>
          </w:p>
          <w:p w14:paraId="7C50A0EA" w14:textId="77777777" w:rsidR="003278DA" w:rsidRDefault="00000000">
            <w:pPr>
              <w:pStyle w:val="Standard"/>
              <w:snapToGrid w:val="0"/>
              <w:spacing w:line="280" w:lineRule="exact"/>
              <w:ind w:left="254" w:firstLine="480"/>
              <w:jc w:val="both"/>
            </w:pPr>
            <w:r>
              <w:rPr>
                <w:rFonts w:ascii="新細明體, PMingLiU" w:eastAsia="標楷體" w:hAnsi="新細明體, PMingLiU" w:cs="新細明體, PMingLiU"/>
                <w:b/>
                <w:color w:val="0000FF"/>
                <w:szCs w:val="24"/>
              </w:rPr>
              <w:t>(1)</w:t>
            </w:r>
            <w:r>
              <w:rPr>
                <w:rFonts w:ascii="新細明體, PMingLiU" w:eastAsia="標楷體" w:hAnsi="新細明體, PMingLiU" w:cs="新細明體, PMingLiU"/>
                <w:b/>
                <w:color w:val="0000FF"/>
                <w:szCs w:val="24"/>
              </w:rPr>
              <w:t>學校</w:t>
            </w:r>
            <w:r>
              <w:rPr>
                <w:rFonts w:ascii="新細明體, PMingLiU" w:eastAsia="標楷體" w:hAnsi="新細明體, PMingLiU" w:cs="新細明體, PMingLiU"/>
                <w:b/>
                <w:color w:val="0000FF"/>
                <w:szCs w:val="24"/>
              </w:rPr>
              <w:t xml:space="preserve">: </w:t>
            </w:r>
            <w:r>
              <w:rPr>
                <w:rFonts w:ascii="新細明體, PMingLiU" w:eastAsia="標楷體" w:hAnsi="新細明體, PMingLiU" w:cs="新細明體, PMingLiU"/>
                <w:b/>
                <w:color w:val="0000FF"/>
                <w:szCs w:val="24"/>
              </w:rPr>
              <w:t>中原大學</w:t>
            </w:r>
            <w:r>
              <w:rPr>
                <w:rFonts w:ascii="新細明體, PMingLiU" w:eastAsia="標楷體" w:hAnsi="新細明體, PMingLiU" w:cs="新細明體, PMingLiU"/>
                <w:b/>
                <w:color w:val="0000FF"/>
                <w:szCs w:val="24"/>
              </w:rPr>
              <w:t xml:space="preserve">                                       (2)</w:t>
            </w:r>
            <w:r>
              <w:rPr>
                <w:rFonts w:ascii="新細明體, PMingLiU" w:eastAsia="標楷體" w:hAnsi="新細明體, PMingLiU" w:cs="新細明體, PMingLiU"/>
                <w:b/>
                <w:color w:val="0000FF"/>
                <w:szCs w:val="24"/>
              </w:rPr>
              <w:t>系所</w:t>
            </w:r>
            <w:r>
              <w:rPr>
                <w:rFonts w:ascii="新細明體, PMingLiU" w:eastAsia="標楷體" w:hAnsi="新細明體, PMingLiU" w:cs="新細明體, PMingLiU"/>
                <w:b/>
                <w:color w:val="0000FF"/>
                <w:szCs w:val="24"/>
              </w:rPr>
              <w:t xml:space="preserve"> </w:t>
            </w:r>
            <w:r>
              <w:rPr>
                <w:rFonts w:ascii="新細明體, PMingLiU" w:eastAsia="標楷體" w:hAnsi="新細明體, PMingLiU" w:cs="新細明體, PMingLiU"/>
                <w:b/>
                <w:color w:val="0000FF"/>
                <w:szCs w:val="24"/>
              </w:rPr>
              <w:t>：機械工程學系</w:t>
            </w:r>
          </w:p>
        </w:tc>
      </w:tr>
      <w:tr w:rsidR="003278DA" w14:paraId="67ED804D" w14:textId="77777777">
        <w:trPr>
          <w:cantSplit/>
          <w:trHeight w:val="561"/>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1DC40A48" w14:textId="77777777" w:rsidR="003278DA" w:rsidRDefault="00000000">
            <w:pPr>
              <w:pStyle w:val="Standard"/>
              <w:spacing w:line="280" w:lineRule="exact"/>
              <w:jc w:val="center"/>
              <w:rPr>
                <w:rFonts w:ascii="新細明體, PMingLiU" w:eastAsia="標楷體" w:hAnsi="新細明體, PMingLiU" w:cs="新細明體, PMingLiU" w:hint="eastAsia"/>
                <w:bCs/>
                <w:kern w:val="0"/>
                <w:szCs w:val="24"/>
              </w:rPr>
            </w:pPr>
            <w:r>
              <w:rPr>
                <w:rFonts w:ascii="新細明體, PMingLiU" w:eastAsia="標楷體" w:hAnsi="新細明體, PMingLiU" w:cs="新細明體, PMingLiU"/>
                <w:bCs/>
                <w:kern w:val="0"/>
                <w:szCs w:val="24"/>
              </w:rPr>
              <w:t>課程學制</w:t>
            </w:r>
          </w:p>
        </w:tc>
        <w:tc>
          <w:tcPr>
            <w:tcW w:w="4071"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4CB3AFC" w14:textId="77777777" w:rsidR="003278DA" w:rsidRDefault="00000000">
            <w:pPr>
              <w:pStyle w:val="Standard"/>
              <w:snapToGrid w:val="0"/>
              <w:spacing w:line="280" w:lineRule="exact"/>
            </w:pPr>
            <w:r>
              <w:rPr>
                <w:rFonts w:ascii="標楷體" w:eastAsia="標楷體" w:hAnsi="標楷體" w:cs="新細明體, PMingLiU"/>
                <w:szCs w:val="24"/>
              </w:rPr>
              <w:t>■</w:t>
            </w:r>
            <w:r>
              <w:rPr>
                <w:rFonts w:ascii="新細明體, PMingLiU" w:eastAsia="標楷體" w:hAnsi="新細明體, PMingLiU" w:cs="新細明體, PMingLiU"/>
                <w:szCs w:val="24"/>
              </w:rPr>
              <w:t>學士班</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學士後第二專長</w:t>
            </w:r>
          </w:p>
          <w:p w14:paraId="03A28C53" w14:textId="77777777" w:rsidR="003278DA" w:rsidRDefault="00000000">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碩士班</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碩士班在職專班</w:t>
            </w:r>
          </w:p>
          <w:p w14:paraId="0DEDF72A" w14:textId="77777777" w:rsidR="003278DA" w:rsidRDefault="00000000">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博士班</w:t>
            </w:r>
          </w:p>
          <w:p w14:paraId="7D2FC3C5" w14:textId="77777777" w:rsidR="003278DA" w:rsidRDefault="00000000">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學位學程</w:t>
            </w:r>
          </w:p>
          <w:p w14:paraId="2C7661A4" w14:textId="77777777" w:rsidR="003278DA" w:rsidRDefault="00000000">
            <w:pPr>
              <w:pStyle w:val="Standard"/>
              <w:snapToGrid w:val="0"/>
              <w:spacing w:line="280" w:lineRule="exact"/>
            </w:pPr>
            <w:r>
              <w:rPr>
                <w:rFonts w:ascii="新細明體, PMingLiU" w:hAnsi="新細明體, PMingLiU" w:cs="新細明體, PMingLiU"/>
                <w:szCs w:val="24"/>
              </w:rPr>
              <w:t xml:space="preserve">  </w:t>
            </w:r>
            <w:r>
              <w:rPr>
                <w:rFonts w:ascii="新細明體, PMingLiU" w:eastAsia="標楷體" w:hAnsi="新細明體, PMingLiU" w:cs="新細明體, PMingLiU"/>
                <w:szCs w:val="24"/>
              </w:rPr>
              <w:t>（</w:t>
            </w:r>
            <w:r>
              <w:rPr>
                <w:rFonts w:ascii="標楷體" w:eastAsia="標楷體" w:hAnsi="標楷體" w:cs="標楷體"/>
                <w:szCs w:val="24"/>
              </w:rPr>
              <w:t>□</w:t>
            </w:r>
            <w:r>
              <w:rPr>
                <w:rFonts w:ascii="新細明體, PMingLiU" w:eastAsia="標楷體" w:hAnsi="新細明體, PMingLiU" w:cs="新細明體, PMingLiU"/>
                <w:szCs w:val="24"/>
              </w:rPr>
              <w:t>二年制</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四年制</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碩士班）</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548C9AD5" w14:textId="77777777" w:rsidR="003278DA" w:rsidRDefault="00000000">
            <w:pPr>
              <w:pStyle w:val="Standard"/>
              <w:spacing w:line="280" w:lineRule="exact"/>
              <w:jc w:val="center"/>
              <w:rPr>
                <w:rFonts w:ascii="新細明體, PMingLiU" w:eastAsia="標楷體" w:hAnsi="新細明體, PMingLiU" w:cs="新細明體, PMingLiU" w:hint="eastAsia"/>
                <w:bCs/>
                <w:kern w:val="0"/>
                <w:szCs w:val="24"/>
              </w:rPr>
            </w:pPr>
            <w:proofErr w:type="gramStart"/>
            <w:r>
              <w:rPr>
                <w:rFonts w:ascii="新細明體, PMingLiU" w:eastAsia="標楷體" w:hAnsi="新細明體, PMingLiU" w:cs="新細明體, PMingLiU"/>
                <w:bCs/>
                <w:kern w:val="0"/>
                <w:szCs w:val="24"/>
              </w:rPr>
              <w:t>部別</w:t>
            </w:r>
            <w:proofErr w:type="gramEnd"/>
          </w:p>
        </w:tc>
        <w:tc>
          <w:tcPr>
            <w:tcW w:w="3536" w:type="dxa"/>
            <w:gridSpan w:val="4"/>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311CB772" w14:textId="77777777" w:rsidR="003278DA" w:rsidRDefault="00000000">
            <w:pPr>
              <w:pStyle w:val="Standard"/>
              <w:widowControl/>
            </w:pPr>
            <w:r>
              <w:rPr>
                <w:rFonts w:ascii="標楷體" w:eastAsia="標楷體" w:hAnsi="標楷體" w:cs="新細明體, PMingLiU"/>
                <w:szCs w:val="24"/>
              </w:rPr>
              <w:t>■</w:t>
            </w:r>
            <w:r>
              <w:rPr>
                <w:rFonts w:ascii="新細明體, PMingLiU" w:eastAsia="標楷體" w:hAnsi="新細明體, PMingLiU" w:cs="新細明體, PMingLiU"/>
                <w:szCs w:val="24"/>
              </w:rPr>
              <w:t>日間部</w:t>
            </w:r>
          </w:p>
          <w:p w14:paraId="35B650A1" w14:textId="77777777" w:rsidR="003278DA" w:rsidRDefault="00000000">
            <w:pPr>
              <w:pStyle w:val="Standard"/>
              <w:widowControl/>
            </w:pPr>
            <w:r>
              <w:rPr>
                <w:rFonts w:ascii="標楷體" w:eastAsia="標楷體" w:hAnsi="標楷體" w:cs="標楷體"/>
                <w:szCs w:val="24"/>
              </w:rPr>
              <w:t>□</w:t>
            </w:r>
            <w:r>
              <w:rPr>
                <w:rFonts w:ascii="新細明體, PMingLiU" w:eastAsia="標楷體" w:hAnsi="新細明體, PMingLiU" w:cs="新細明體, PMingLiU"/>
                <w:szCs w:val="24"/>
              </w:rPr>
              <w:t>進修部</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夜間部</w:t>
            </w:r>
            <w:r>
              <w:rPr>
                <w:rFonts w:ascii="新細明體, PMingLiU" w:eastAsia="標楷體" w:hAnsi="新細明體, PMingLiU" w:cs="新細明體, PMingLiU"/>
                <w:szCs w:val="24"/>
              </w:rPr>
              <w:t xml:space="preserve">)  </w:t>
            </w:r>
          </w:p>
          <w:p w14:paraId="2E3FFD84" w14:textId="77777777" w:rsidR="003278DA" w:rsidRDefault="00000000">
            <w:pPr>
              <w:pStyle w:val="Standard"/>
              <w:widowControl/>
            </w:pPr>
            <w:r>
              <w:rPr>
                <w:rFonts w:ascii="標楷體" w:eastAsia="標楷體" w:hAnsi="標楷體" w:cs="標楷體"/>
                <w:szCs w:val="24"/>
              </w:rPr>
              <w:t>□</w:t>
            </w:r>
            <w:r>
              <w:rPr>
                <w:rFonts w:ascii="新細明體, PMingLiU" w:eastAsia="標楷體" w:hAnsi="新細明體, PMingLiU" w:cs="新細明體, PMingLiU"/>
                <w:szCs w:val="24"/>
              </w:rPr>
              <w:t>其他</w:t>
            </w:r>
          </w:p>
        </w:tc>
      </w:tr>
      <w:tr w:rsidR="003278DA" w14:paraId="4F3FF009" w14:textId="77777777">
        <w:trPr>
          <w:cantSplit/>
          <w:trHeight w:val="44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1D5FF187" w14:textId="77777777" w:rsidR="003278DA" w:rsidRDefault="00000000">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部</w:t>
            </w:r>
            <w:proofErr w:type="gramStart"/>
            <w:r>
              <w:rPr>
                <w:rFonts w:ascii="新細明體, PMingLiU" w:eastAsia="標楷體" w:hAnsi="新細明體, PMingLiU" w:cs="新細明體, PMingLiU"/>
                <w:color w:val="000000"/>
                <w:szCs w:val="24"/>
              </w:rPr>
              <w:t>校定</w:t>
            </w:r>
            <w:proofErr w:type="gramEnd"/>
          </w:p>
          <w:p w14:paraId="04C17C92" w14:textId="77777777" w:rsidR="003278DA" w:rsidRDefault="00000000">
            <w:pPr>
              <w:pStyle w:val="Standard"/>
              <w:snapToGrid w:val="0"/>
              <w:spacing w:line="280" w:lineRule="exact"/>
              <w:jc w:val="center"/>
              <w:rPr>
                <w:rFonts w:ascii="新細明體, PMingLiU" w:eastAsia="標楷體" w:hAnsi="新細明體, PMingLiU" w:cs="新細明體, PMingLiU" w:hint="eastAsia"/>
                <w:color w:val="000000"/>
                <w:sz w:val="16"/>
                <w:szCs w:val="24"/>
              </w:rPr>
            </w:pPr>
            <w:r>
              <w:rPr>
                <w:rFonts w:ascii="新細明體, PMingLiU" w:eastAsia="標楷體" w:hAnsi="新細明體, PMingLiU" w:cs="新細明體, PMingLiU"/>
                <w:color w:val="000000"/>
                <w:sz w:val="16"/>
                <w:szCs w:val="24"/>
              </w:rPr>
              <w:t>(</w:t>
            </w:r>
            <w:r>
              <w:rPr>
                <w:rFonts w:ascii="新細明體, PMingLiU" w:eastAsia="標楷體" w:hAnsi="新細明體, PMingLiU" w:cs="新細明體, PMingLiU"/>
                <w:color w:val="000000"/>
                <w:sz w:val="16"/>
                <w:szCs w:val="24"/>
              </w:rPr>
              <w:t>本課程由那個單位所定</w:t>
            </w:r>
            <w:r>
              <w:rPr>
                <w:rFonts w:ascii="新細明體, PMingLiU" w:eastAsia="標楷體" w:hAnsi="新細明體, PMingLiU" w:cs="新細明體, PMingLiU"/>
                <w:color w:val="000000"/>
                <w:sz w:val="16"/>
                <w:szCs w:val="24"/>
              </w:rPr>
              <w:t>)</w:t>
            </w:r>
          </w:p>
        </w:tc>
        <w:tc>
          <w:tcPr>
            <w:tcW w:w="8811" w:type="dxa"/>
            <w:gridSpan w:val="11"/>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tcPr>
          <w:p w14:paraId="0DD4AD2E" w14:textId="77777777" w:rsidR="003278DA" w:rsidRDefault="00000000">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教育部定</w:t>
            </w:r>
          </w:p>
          <w:p w14:paraId="330483C5" w14:textId="77777777" w:rsidR="003278DA" w:rsidRDefault="00000000">
            <w:pPr>
              <w:pStyle w:val="Standard"/>
              <w:snapToGrid w:val="0"/>
              <w:spacing w:line="280" w:lineRule="exact"/>
              <w:jc w:val="both"/>
            </w:pPr>
            <w:r>
              <w:rPr>
                <w:rFonts w:ascii="標楷體" w:eastAsia="標楷體" w:hAnsi="標楷體" w:cs="標楷體"/>
                <w:szCs w:val="24"/>
              </w:rPr>
              <w:t>□</w:t>
            </w:r>
            <w:proofErr w:type="gramStart"/>
            <w:r>
              <w:rPr>
                <w:rFonts w:ascii="新細明體, PMingLiU" w:eastAsia="標楷體" w:hAnsi="新細明體, PMingLiU" w:cs="新細明體, PMingLiU"/>
                <w:szCs w:val="24"/>
              </w:rPr>
              <w:t>校定</w:t>
            </w:r>
            <w:proofErr w:type="gramEnd"/>
            <w:r>
              <w:rPr>
                <w:rFonts w:ascii="新細明體, PMingLiU" w:hAnsi="新細明體, PMingLiU" w:cs="新細明體, PMingLiU"/>
                <w:szCs w:val="24"/>
              </w:rPr>
              <w:t xml:space="preserve">  </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院定</w:t>
            </w:r>
            <w:r>
              <w:rPr>
                <w:rFonts w:ascii="新細明體, PMingLiU" w:hAnsi="新細明體, PMingLiU" w:cs="新細明體, PMingLiU"/>
                <w:szCs w:val="24"/>
              </w:rPr>
              <w:t xml:space="preserve">  </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所定</w:t>
            </w:r>
            <w:r>
              <w:rPr>
                <w:rFonts w:ascii="新細明體, PMingLiU" w:hAnsi="新細明體, PMingLiU" w:cs="新細明體, PMingLiU"/>
                <w:szCs w:val="24"/>
              </w:rPr>
              <w:t xml:space="preserve">  </w:t>
            </w:r>
            <w:r>
              <w:rPr>
                <w:rFonts w:ascii="標楷體" w:eastAsia="標楷體" w:hAnsi="標楷體" w:cs="新細明體, PMingLiU"/>
                <w:szCs w:val="24"/>
              </w:rPr>
              <w:t>■</w:t>
            </w:r>
            <w:r>
              <w:rPr>
                <w:rFonts w:ascii="新細明體, PMingLiU" w:eastAsia="標楷體" w:hAnsi="新細明體, PMingLiU" w:cs="新細明體, PMingLiU"/>
                <w:szCs w:val="24"/>
              </w:rPr>
              <w:t>系定</w:t>
            </w:r>
            <w:r>
              <w:rPr>
                <w:rFonts w:ascii="新細明體, PMingLiU" w:hAnsi="新細明體, PMingLiU" w:cs="新細明體, PMingLiU"/>
                <w:szCs w:val="24"/>
              </w:rPr>
              <w:t xml:space="preserve">  </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其他</w:t>
            </w:r>
            <w:r>
              <w:rPr>
                <w:rFonts w:ascii="新細明體, PMingLiU" w:hAnsi="新細明體, PMingLiU" w:cs="新細明體, PMingLiU"/>
                <w:szCs w:val="24"/>
              </w:rPr>
              <w:t xml:space="preserve">  </w:t>
            </w:r>
          </w:p>
        </w:tc>
      </w:tr>
      <w:tr w:rsidR="003278DA" w14:paraId="3A4FAA66" w14:textId="77777777">
        <w:trPr>
          <w:cantSplit/>
          <w:trHeight w:val="398"/>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62E87072" w14:textId="77777777" w:rsidR="003278DA" w:rsidRDefault="00000000">
            <w:pPr>
              <w:pStyle w:val="Standard"/>
              <w:spacing w:line="280" w:lineRule="exact"/>
              <w:jc w:val="center"/>
              <w:rPr>
                <w:rFonts w:ascii="新細明體, PMingLiU" w:eastAsia="標楷體" w:hAnsi="新細明體, PMingLiU" w:cs="新細明體, PMingLiU" w:hint="eastAsia"/>
                <w:bCs/>
                <w:kern w:val="0"/>
                <w:szCs w:val="24"/>
              </w:rPr>
            </w:pPr>
            <w:r>
              <w:rPr>
                <w:rFonts w:ascii="新細明體, PMingLiU" w:eastAsia="標楷體" w:hAnsi="新細明體, PMingLiU" w:cs="新細明體, PMingLiU"/>
                <w:bCs/>
                <w:kern w:val="0"/>
                <w:szCs w:val="24"/>
              </w:rPr>
              <w:t>科目類別</w:t>
            </w:r>
          </w:p>
        </w:tc>
        <w:tc>
          <w:tcPr>
            <w:tcW w:w="8811" w:type="dxa"/>
            <w:gridSpan w:val="11"/>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0A2EA3D4" w14:textId="77777777" w:rsidR="003278DA" w:rsidRDefault="00000000">
            <w:pPr>
              <w:pStyle w:val="Standard"/>
              <w:snapToGrid w:val="0"/>
              <w:spacing w:line="280" w:lineRule="exact"/>
              <w:jc w:val="both"/>
            </w:pPr>
            <w:r>
              <w:rPr>
                <w:rFonts w:ascii="標楷體" w:eastAsia="標楷體" w:hAnsi="標楷體" w:cs="標楷體"/>
                <w:color w:val="000000"/>
                <w:szCs w:val="24"/>
              </w:rPr>
              <w:t>□</w:t>
            </w:r>
            <w:r>
              <w:rPr>
                <w:rFonts w:ascii="新細明體, PMingLiU" w:eastAsia="標楷體" w:hAnsi="新細明體, PMingLiU" w:cs="新細明體, PMingLiU"/>
                <w:color w:val="000000"/>
                <w:szCs w:val="24"/>
              </w:rPr>
              <w:t>共同科目</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通識科目</w:t>
            </w:r>
            <w:r>
              <w:rPr>
                <w:rFonts w:ascii="新細明體, PMingLiU" w:hAnsi="新細明體, PMingLiU" w:cs="新細明體, PMingLiU"/>
                <w:color w:val="000000"/>
                <w:szCs w:val="24"/>
              </w:rPr>
              <w:t xml:space="preserve">  </w:t>
            </w:r>
            <w:r>
              <w:rPr>
                <w:rFonts w:ascii="標楷體" w:eastAsia="標楷體" w:hAnsi="標楷體" w:cs="標楷體"/>
                <w:szCs w:val="24"/>
              </w:rPr>
              <w:t>□</w:t>
            </w:r>
            <w:proofErr w:type="gramStart"/>
            <w:r>
              <w:rPr>
                <w:rFonts w:ascii="新細明體, PMingLiU" w:eastAsia="標楷體" w:hAnsi="新細明體, PMingLiU" w:cs="新細明體, PMingLiU"/>
                <w:color w:val="000000"/>
                <w:szCs w:val="24"/>
              </w:rPr>
              <w:t>校定</w:t>
            </w:r>
            <w:proofErr w:type="gramEnd"/>
            <w:r>
              <w:rPr>
                <w:rFonts w:ascii="新細明體, PMingLiU" w:eastAsia="標楷體" w:hAnsi="新細明體, PMingLiU" w:cs="新細明體, PMingLiU"/>
                <w:color w:val="000000"/>
                <w:szCs w:val="24"/>
              </w:rPr>
              <w:t>科目</w:t>
            </w:r>
            <w:r>
              <w:rPr>
                <w:rFonts w:ascii="新細明體, PMingLiU" w:hAnsi="新細明體, PMingLiU" w:cs="新細明體, PMingLiU"/>
                <w:color w:val="000000"/>
                <w:szCs w:val="24"/>
              </w:rPr>
              <w:t xml:space="preserve"> </w:t>
            </w:r>
            <w:r>
              <w:rPr>
                <w:rFonts w:ascii="標楷體" w:eastAsia="標楷體" w:hAnsi="標楷體" w:cs="新細明體, PMingLiU"/>
                <w:szCs w:val="24"/>
              </w:rPr>
              <w:t>■</w:t>
            </w:r>
            <w:r>
              <w:rPr>
                <w:rFonts w:ascii="新細明體, PMingLiU" w:eastAsia="標楷體" w:hAnsi="新細明體, PMingLiU" w:cs="新細明體, PMingLiU"/>
                <w:color w:val="000000"/>
                <w:szCs w:val="24"/>
              </w:rPr>
              <w:t>專業科目</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教育科目</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其他</w:t>
            </w:r>
          </w:p>
        </w:tc>
      </w:tr>
      <w:tr w:rsidR="003278DA" w14:paraId="676ACB45" w14:textId="77777777">
        <w:trPr>
          <w:cantSplit/>
          <w:trHeight w:val="418"/>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1D48CF3E" w14:textId="77777777" w:rsidR="003278DA" w:rsidRDefault="00000000">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全英語教學</w:t>
            </w:r>
          </w:p>
        </w:tc>
        <w:tc>
          <w:tcPr>
            <w:tcW w:w="8811" w:type="dxa"/>
            <w:gridSpan w:val="11"/>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0D433C3E" w14:textId="77777777" w:rsidR="003278DA" w:rsidRDefault="00000000">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是</w:t>
            </w:r>
            <w:r>
              <w:rPr>
                <w:rFonts w:ascii="新細明體, PMingLiU" w:hAnsi="新細明體, PMingLiU" w:cs="新細明體, PMingLiU"/>
                <w:szCs w:val="24"/>
              </w:rPr>
              <w:t xml:space="preserve">  </w:t>
            </w:r>
            <w:proofErr w:type="gramStart"/>
            <w:r>
              <w:rPr>
                <w:rFonts w:ascii="標楷體" w:eastAsia="標楷體" w:hAnsi="標楷體" w:cs="新細明體, PMingLiU"/>
                <w:szCs w:val="24"/>
              </w:rPr>
              <w:t>■</w:t>
            </w:r>
            <w:r>
              <w:rPr>
                <w:rFonts w:ascii="新細明體, PMingLiU" w:eastAsia="標楷體" w:hAnsi="新細明體, PMingLiU" w:cs="新細明體, PMingLiU"/>
                <w:szCs w:val="24"/>
              </w:rPr>
              <w:t>否</w:t>
            </w:r>
            <w:proofErr w:type="gramEnd"/>
          </w:p>
        </w:tc>
      </w:tr>
      <w:tr w:rsidR="003278DA" w14:paraId="27C184E0" w14:textId="77777777">
        <w:trPr>
          <w:cantSplit/>
          <w:trHeight w:val="72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0705117A" w14:textId="77777777" w:rsidR="003278DA" w:rsidRDefault="00000000">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國外學校合作</w:t>
            </w:r>
          </w:p>
          <w:p w14:paraId="687C2F03" w14:textId="77777777" w:rsidR="003278DA" w:rsidRDefault="00000000">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遠距課程</w:t>
            </w:r>
          </w:p>
          <w:p w14:paraId="7F24810B" w14:textId="77777777" w:rsidR="003278DA" w:rsidRDefault="00000000">
            <w:pPr>
              <w:pStyle w:val="Standard"/>
              <w:snapToGrid w:val="0"/>
              <w:spacing w:line="280" w:lineRule="exact"/>
              <w:jc w:val="center"/>
              <w:rPr>
                <w:rFonts w:ascii="新細明體, PMingLiU" w:eastAsia="標楷體" w:hAnsi="新細明體, PMingLiU" w:cs="新細明體, PMingLiU" w:hint="eastAsia"/>
                <w:color w:val="000000"/>
                <w:sz w:val="20"/>
                <w:szCs w:val="24"/>
              </w:rPr>
            </w:pPr>
            <w:r>
              <w:rPr>
                <w:rFonts w:ascii="新細明體, PMingLiU" w:eastAsia="標楷體" w:hAnsi="新細明體, PMingLiU" w:cs="新細明體, PMingLiU"/>
                <w:color w:val="000000"/>
                <w:sz w:val="20"/>
                <w:szCs w:val="24"/>
              </w:rPr>
              <w:t>(</w:t>
            </w:r>
            <w:r>
              <w:rPr>
                <w:rFonts w:ascii="新細明體, PMingLiU" w:eastAsia="標楷體" w:hAnsi="新細明體, PMingLiU" w:cs="新細明體, PMingLiU"/>
                <w:color w:val="000000"/>
                <w:sz w:val="20"/>
                <w:szCs w:val="24"/>
              </w:rPr>
              <w:t>有合作學校請填寫</w:t>
            </w:r>
            <w:r>
              <w:rPr>
                <w:rFonts w:ascii="新細明體, PMingLiU" w:eastAsia="標楷體" w:hAnsi="新細明體, PMingLiU" w:cs="新細明體, PMingLiU"/>
                <w:color w:val="000000"/>
                <w:sz w:val="20"/>
                <w:szCs w:val="24"/>
              </w:rPr>
              <w:t>)</w:t>
            </w:r>
          </w:p>
        </w:tc>
        <w:tc>
          <w:tcPr>
            <w:tcW w:w="8811" w:type="dxa"/>
            <w:gridSpan w:val="11"/>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367785F9" w14:textId="77777777" w:rsidR="003278DA" w:rsidRDefault="00000000">
            <w:pPr>
              <w:pStyle w:val="Standard"/>
              <w:tabs>
                <w:tab w:val="left" w:pos="542"/>
                <w:tab w:val="left" w:pos="1262"/>
              </w:tabs>
              <w:snapToGrid w:val="0"/>
              <w:spacing w:line="280" w:lineRule="exact"/>
              <w:ind w:left="2"/>
              <w:jc w:val="both"/>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國外合作學校與系所名稱</w:t>
            </w:r>
            <w:r>
              <w:rPr>
                <w:rFonts w:ascii="新細明體, PMingLiU" w:eastAsia="標楷體" w:hAnsi="新細明體, PMingLiU" w:cs="新細明體, PMingLiU"/>
                <w:color w:val="000000"/>
                <w:szCs w:val="24"/>
              </w:rPr>
              <w:t>:________________</w:t>
            </w:r>
          </w:p>
          <w:p w14:paraId="225B686B" w14:textId="77777777" w:rsidR="003278DA" w:rsidRDefault="00000000">
            <w:pPr>
              <w:pStyle w:val="Standard"/>
              <w:tabs>
                <w:tab w:val="left" w:pos="542"/>
                <w:tab w:val="left" w:pos="1262"/>
              </w:tabs>
              <w:snapToGrid w:val="0"/>
              <w:spacing w:line="280" w:lineRule="exact"/>
              <w:ind w:left="2"/>
              <w:jc w:val="both"/>
            </w:pPr>
            <w:r>
              <w:rPr>
                <w:rFonts w:ascii="標楷體" w:eastAsia="標楷體" w:hAnsi="標楷體" w:cs="標楷體"/>
                <w:color w:val="000000"/>
                <w:szCs w:val="24"/>
              </w:rPr>
              <w:t>□</w:t>
            </w:r>
            <w:r>
              <w:rPr>
                <w:rFonts w:ascii="新細明體, PMingLiU" w:eastAsia="標楷體" w:hAnsi="新細明體, PMingLiU" w:cs="新細明體, PMingLiU"/>
                <w:color w:val="000000"/>
                <w:szCs w:val="24"/>
              </w:rPr>
              <w:t>國內主播</w:t>
            </w:r>
            <w:r>
              <w:rPr>
                <w:rFonts w:ascii="新細明體, PMingLiU" w:hAnsi="新細明體, PMingLiU" w:cs="新細明體, PMingLiU"/>
                <w:color w:val="000000"/>
                <w:szCs w:val="24"/>
              </w:rPr>
              <w:t xml:space="preserve"> </w:t>
            </w:r>
            <w:r>
              <w:rPr>
                <w:rFonts w:ascii="標楷體" w:eastAsia="標楷體" w:hAnsi="標楷體" w:cs="標楷體"/>
                <w:szCs w:val="24"/>
              </w:rPr>
              <w:t>□</w:t>
            </w:r>
            <w:proofErr w:type="gramStart"/>
            <w:r>
              <w:rPr>
                <w:rFonts w:ascii="新細明體, PMingLiU" w:eastAsia="標楷體" w:hAnsi="新細明體, PMingLiU" w:cs="新細明體, PMingLiU"/>
                <w:color w:val="000000"/>
                <w:szCs w:val="24"/>
              </w:rPr>
              <w:t>國內收</w:t>
            </w:r>
            <w:proofErr w:type="gramEnd"/>
            <w:r>
              <w:rPr>
                <w:rFonts w:ascii="新細明體, PMingLiU" w:eastAsia="標楷體" w:hAnsi="新細明體, PMingLiU" w:cs="新細明體, PMingLiU"/>
                <w:color w:val="000000"/>
                <w:szCs w:val="24"/>
              </w:rPr>
              <w:t>播</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境外專班</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雙聯學制</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其他</w:t>
            </w:r>
          </w:p>
        </w:tc>
      </w:tr>
      <w:tr w:rsidR="003278DA" w14:paraId="51018B9D" w14:textId="77777777">
        <w:trPr>
          <w:cantSplit/>
          <w:trHeight w:val="408"/>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46133B19" w14:textId="77777777" w:rsidR="003278DA" w:rsidRDefault="00000000">
            <w:pPr>
              <w:pStyle w:val="Standard"/>
              <w:spacing w:line="280" w:lineRule="exact"/>
              <w:jc w:val="center"/>
              <w:rPr>
                <w:rFonts w:ascii="新細明體, PMingLiU" w:eastAsia="標楷體" w:hAnsi="新細明體, PMingLiU" w:cs="新細明體, PMingLiU" w:hint="eastAsia"/>
                <w:kern w:val="0"/>
                <w:szCs w:val="24"/>
              </w:rPr>
            </w:pPr>
            <w:r>
              <w:rPr>
                <w:rFonts w:ascii="新細明體, PMingLiU" w:eastAsia="標楷體" w:hAnsi="新細明體, PMingLiU" w:cs="新細明體, PMingLiU"/>
                <w:kern w:val="0"/>
                <w:szCs w:val="24"/>
              </w:rPr>
              <w:t>開課班級數</w:t>
            </w:r>
          </w:p>
        </w:tc>
        <w:tc>
          <w:tcPr>
            <w:tcW w:w="4071"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ACF10FC" w14:textId="77777777" w:rsidR="003278DA" w:rsidRDefault="00000000">
            <w:pPr>
              <w:pStyle w:val="Standard"/>
              <w:snapToGrid w:val="0"/>
              <w:spacing w:line="280" w:lineRule="exact"/>
              <w:jc w:val="both"/>
              <w:rPr>
                <w:rFonts w:ascii="新細明體, PMingLiU" w:eastAsia="標楷體" w:hAnsi="新細明體, PMingLiU" w:cs="新細明體, PMingLiU" w:hint="eastAsia"/>
                <w:bCs/>
                <w:color w:val="000000"/>
                <w:kern w:val="0"/>
                <w:szCs w:val="24"/>
              </w:rPr>
            </w:pPr>
            <w:r>
              <w:rPr>
                <w:rFonts w:ascii="新細明體, PMingLiU" w:eastAsia="標楷體" w:hAnsi="新細明體, PMingLiU" w:cs="新細明體, PMingLiU"/>
                <w:bCs/>
                <w:color w:val="000000"/>
                <w:kern w:val="0"/>
                <w:szCs w:val="24"/>
              </w:rPr>
              <w:t>機械三</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24CB8AC3" w14:textId="77777777" w:rsidR="003278DA" w:rsidRDefault="00000000">
            <w:pPr>
              <w:pStyle w:val="Standard"/>
              <w:snapToGrid w:val="0"/>
              <w:spacing w:line="280" w:lineRule="exact"/>
              <w:jc w:val="center"/>
              <w:rPr>
                <w:rFonts w:ascii="新細明體, PMingLiU" w:eastAsia="標楷體" w:hAnsi="新細明體, PMingLiU" w:cs="新細明體, PMingLiU" w:hint="eastAsia"/>
                <w:bCs/>
                <w:kern w:val="0"/>
                <w:szCs w:val="24"/>
              </w:rPr>
            </w:pPr>
            <w:proofErr w:type="gramStart"/>
            <w:r>
              <w:rPr>
                <w:rFonts w:ascii="新細明體, PMingLiU" w:eastAsia="標楷體" w:hAnsi="新細明體, PMingLiU" w:cs="新細明體, PMingLiU"/>
                <w:bCs/>
                <w:kern w:val="0"/>
                <w:szCs w:val="24"/>
              </w:rPr>
              <w:t>預計總修課</w:t>
            </w:r>
            <w:proofErr w:type="gramEnd"/>
            <w:r>
              <w:rPr>
                <w:rFonts w:ascii="新細明體, PMingLiU" w:eastAsia="標楷體" w:hAnsi="新細明體, PMingLiU" w:cs="新細明體, PMingLiU"/>
                <w:bCs/>
                <w:kern w:val="0"/>
                <w:szCs w:val="24"/>
              </w:rPr>
              <w:t>人數</w:t>
            </w:r>
          </w:p>
        </w:tc>
        <w:tc>
          <w:tcPr>
            <w:tcW w:w="3536" w:type="dxa"/>
            <w:gridSpan w:val="4"/>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2F970E04" w14:textId="52F172E1" w:rsidR="003278DA" w:rsidRDefault="003B3524">
            <w:pPr>
              <w:pStyle w:val="Standard"/>
              <w:snapToGrid w:val="0"/>
              <w:spacing w:line="280" w:lineRule="exact"/>
              <w:jc w:val="both"/>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hint="eastAsia"/>
                <w:color w:val="000000"/>
                <w:szCs w:val="24"/>
              </w:rPr>
              <w:t>60</w:t>
            </w:r>
          </w:p>
        </w:tc>
      </w:tr>
      <w:tr w:rsidR="003278DA" w14:paraId="052CA65F" w14:textId="77777777">
        <w:trPr>
          <w:cantSplit/>
          <w:trHeight w:val="26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4355EFE9" w14:textId="77777777" w:rsidR="003278DA" w:rsidRDefault="00000000">
            <w:pPr>
              <w:pStyle w:val="Standard"/>
              <w:snapToGrid w:val="0"/>
              <w:spacing w:line="280" w:lineRule="exact"/>
              <w:jc w:val="center"/>
              <w:rPr>
                <w:rFonts w:ascii="新細明體, PMingLiU" w:eastAsia="標楷體" w:hAnsi="新細明體, PMingLiU" w:cs="新細明體, PMingLiU" w:hint="eastAsia"/>
                <w:color w:val="000000"/>
                <w:szCs w:val="24"/>
              </w:rPr>
            </w:pPr>
            <w:proofErr w:type="gramStart"/>
            <w:r>
              <w:rPr>
                <w:rFonts w:ascii="新細明體, PMingLiU" w:eastAsia="標楷體" w:hAnsi="新細明體, PMingLiU" w:cs="新細明體, PMingLiU"/>
                <w:color w:val="000000"/>
                <w:szCs w:val="24"/>
              </w:rPr>
              <w:t>課程線上平台</w:t>
            </w:r>
            <w:proofErr w:type="gramEnd"/>
          </w:p>
          <w:p w14:paraId="52E18A5F" w14:textId="77777777" w:rsidR="003278DA" w:rsidRDefault="00000000">
            <w:pPr>
              <w:pStyle w:val="Standard"/>
              <w:snapToGrid w:val="0"/>
              <w:spacing w:line="280" w:lineRule="exact"/>
              <w:jc w:val="center"/>
            </w:pPr>
            <w:r>
              <w:rPr>
                <w:rFonts w:ascii="新細明體, PMingLiU" w:eastAsia="標楷體" w:hAnsi="新細明體, PMingLiU" w:cs="新細明體, PMingLiU"/>
                <w:color w:val="000000"/>
                <w:szCs w:val="24"/>
              </w:rPr>
              <w:t>網址</w:t>
            </w:r>
            <w:r>
              <w:rPr>
                <w:rFonts w:ascii="新細明體, PMingLiU" w:eastAsia="標楷體" w:hAnsi="新細明體, PMingLiU" w:cs="新細明體, PMingLiU"/>
                <w:b/>
                <w:color w:val="000000"/>
                <w:sz w:val="22"/>
                <w:szCs w:val="24"/>
              </w:rPr>
              <w:t>(</w:t>
            </w:r>
            <w:r>
              <w:rPr>
                <w:rFonts w:ascii="新細明體, PMingLiU" w:eastAsia="標楷體" w:hAnsi="新細明體, PMingLiU" w:cs="新細明體, PMingLiU"/>
                <w:b/>
                <w:color w:val="000000"/>
                <w:sz w:val="22"/>
                <w:szCs w:val="24"/>
              </w:rPr>
              <w:t>遠</w:t>
            </w:r>
            <w:proofErr w:type="gramStart"/>
            <w:r>
              <w:rPr>
                <w:rFonts w:ascii="新細明體, PMingLiU" w:eastAsia="標楷體" w:hAnsi="新細明體, PMingLiU" w:cs="新細明體, PMingLiU"/>
                <w:b/>
                <w:color w:val="000000"/>
                <w:sz w:val="22"/>
                <w:szCs w:val="24"/>
              </w:rPr>
              <w:t>距必填</w:t>
            </w:r>
            <w:proofErr w:type="gramEnd"/>
            <w:r>
              <w:rPr>
                <w:rFonts w:ascii="新細明體, PMingLiU" w:eastAsia="標楷體" w:hAnsi="新細明體, PMingLiU" w:cs="新細明體, PMingLiU"/>
                <w:b/>
                <w:color w:val="000000"/>
                <w:sz w:val="22"/>
                <w:szCs w:val="24"/>
              </w:rPr>
              <w:t>)</w:t>
            </w:r>
          </w:p>
        </w:tc>
        <w:tc>
          <w:tcPr>
            <w:tcW w:w="8811" w:type="dxa"/>
            <w:gridSpan w:val="11"/>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3186385A" w14:textId="77777777" w:rsidR="003278DA" w:rsidRDefault="00000000">
            <w:pPr>
              <w:pStyle w:val="Standard"/>
              <w:snapToGrid w:val="0"/>
              <w:spacing w:line="280" w:lineRule="exact"/>
              <w:jc w:val="both"/>
            </w:pPr>
            <w:r>
              <w:rPr>
                <w:rFonts w:ascii="新細明體, PMingLiU" w:eastAsia="標楷體" w:hAnsi="新細明體, PMingLiU" w:cs="新細明體, PMingLiU"/>
                <w:szCs w:val="24"/>
              </w:rPr>
              <w:t>本校</w:t>
            </w:r>
            <w:proofErr w:type="spellStart"/>
            <w:r>
              <w:rPr>
                <w:rFonts w:ascii="新細明體, PMingLiU" w:eastAsia="標楷體" w:hAnsi="新細明體, PMingLiU" w:cs="新細明體, PMingLiU"/>
                <w:szCs w:val="24"/>
              </w:rPr>
              <w:t>i</w:t>
            </w:r>
            <w:proofErr w:type="spellEnd"/>
            <w:r>
              <w:rPr>
                <w:rFonts w:ascii="新細明體, PMingLiU" w:eastAsia="標楷體" w:hAnsi="新細明體, PMingLiU" w:cs="新細明體, PMingLiU"/>
                <w:szCs w:val="24"/>
              </w:rPr>
              <w:t>-learning 2.0 (</w:t>
            </w:r>
            <w:hyperlink r:id="rId7" w:history="1">
              <w:r w:rsidR="003278DA">
                <w:rPr>
                  <w:rStyle w:val="a9"/>
                  <w:rFonts w:ascii="新細明體, PMingLiU" w:eastAsia="標楷體" w:hAnsi="新細明體, PMingLiU" w:cs="新細明體, PMingLiU"/>
                  <w:szCs w:val="24"/>
                </w:rPr>
                <w:t>https://ilearning.cycu.edu.tw/</w:t>
              </w:r>
            </w:hyperlink>
            <w:r>
              <w:rPr>
                <w:rFonts w:ascii="新細明體, PMingLiU" w:eastAsia="標楷體" w:hAnsi="新細明體, PMingLiU" w:cs="新細明體, PMingLiU"/>
                <w:szCs w:val="24"/>
              </w:rPr>
              <w:t>)</w:t>
            </w:r>
          </w:p>
        </w:tc>
      </w:tr>
      <w:tr w:rsidR="003278DA" w14:paraId="37D4862D" w14:textId="77777777">
        <w:trPr>
          <w:cantSplit/>
          <w:trHeight w:val="41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1CF73D8A" w14:textId="77777777" w:rsidR="003278DA" w:rsidRDefault="00000000">
            <w:pPr>
              <w:pStyle w:val="Standard"/>
              <w:snapToGrid w:val="0"/>
              <w:spacing w:line="280" w:lineRule="exact"/>
              <w:jc w:val="center"/>
            </w:pPr>
            <w:r>
              <w:rPr>
                <w:rFonts w:ascii="新細明體, PMingLiU" w:eastAsia="標楷體" w:hAnsi="新細明體, PMingLiU" w:cs="新細明體, PMingLiU"/>
                <w:color w:val="000000"/>
                <w:szCs w:val="24"/>
              </w:rPr>
              <w:t>教學計畫</w:t>
            </w:r>
            <w:r>
              <w:rPr>
                <w:rFonts w:ascii="新細明體, PMingLiU" w:eastAsia="標楷體" w:hAnsi="新細明體, PMingLiU" w:cs="新細明體, PMingLiU"/>
                <w:b/>
                <w:color w:val="000000"/>
                <w:szCs w:val="24"/>
              </w:rPr>
              <w:t>大綱</w:t>
            </w:r>
            <w:r>
              <w:rPr>
                <w:rFonts w:ascii="新細明體, PMingLiU" w:eastAsia="標楷體" w:hAnsi="新細明體, PMingLiU" w:cs="新細明體, PMingLiU"/>
                <w:b/>
                <w:szCs w:val="24"/>
              </w:rPr>
              <w:t>檔案連結</w:t>
            </w:r>
            <w:r>
              <w:rPr>
                <w:rFonts w:ascii="新細明體, PMingLiU" w:eastAsia="標楷體" w:hAnsi="新細明體, PMingLiU" w:cs="新細明體, PMingLiU"/>
                <w:color w:val="000000"/>
                <w:szCs w:val="24"/>
              </w:rPr>
              <w:t>網址</w:t>
            </w:r>
          </w:p>
        </w:tc>
        <w:tc>
          <w:tcPr>
            <w:tcW w:w="8811" w:type="dxa"/>
            <w:gridSpan w:val="11"/>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5400A55B" w14:textId="77777777" w:rsidR="003278DA" w:rsidRDefault="003278DA">
            <w:pPr>
              <w:pStyle w:val="Standard"/>
              <w:snapToGrid w:val="0"/>
              <w:spacing w:line="280" w:lineRule="exact"/>
              <w:jc w:val="both"/>
              <w:rPr>
                <w:rFonts w:ascii="新細明體, PMingLiU" w:eastAsia="標楷體" w:hAnsi="新細明體, PMingLiU" w:cs="新細明體, PMingLiU" w:hint="eastAsia"/>
                <w:color w:val="000000"/>
                <w:szCs w:val="24"/>
                <w:u w:val="single"/>
              </w:rPr>
            </w:pPr>
          </w:p>
        </w:tc>
      </w:tr>
      <w:tr w:rsidR="003278DA" w14:paraId="35C1B283" w14:textId="77777777">
        <w:trPr>
          <w:cantSplit/>
          <w:trHeight w:val="720"/>
          <w:jc w:val="center"/>
        </w:trPr>
        <w:tc>
          <w:tcPr>
            <w:tcW w:w="1800" w:type="dxa"/>
            <w:gridSpan w:val="2"/>
            <w:tcBorders>
              <w:top w:val="single" w:sz="4" w:space="0" w:color="000000"/>
              <w:left w:val="single" w:sz="18" w:space="0" w:color="000000"/>
              <w:bottom w:val="single" w:sz="18" w:space="0" w:color="000000"/>
            </w:tcBorders>
            <w:tcMar>
              <w:top w:w="0" w:type="dxa"/>
              <w:left w:w="28" w:type="dxa"/>
              <w:bottom w:w="0" w:type="dxa"/>
              <w:right w:w="28" w:type="dxa"/>
            </w:tcMar>
            <w:vAlign w:val="center"/>
          </w:tcPr>
          <w:p w14:paraId="6F2C3853" w14:textId="77777777" w:rsidR="003278DA" w:rsidRDefault="00000000">
            <w:pPr>
              <w:pStyle w:val="Standard"/>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lastRenderedPageBreak/>
              <w:t>備註</w:t>
            </w:r>
          </w:p>
        </w:tc>
        <w:tc>
          <w:tcPr>
            <w:tcW w:w="8811" w:type="dxa"/>
            <w:gridSpan w:val="11"/>
            <w:tcBorders>
              <w:top w:val="single" w:sz="4" w:space="0" w:color="000000"/>
              <w:left w:val="single" w:sz="4" w:space="0" w:color="000000"/>
              <w:bottom w:val="single" w:sz="18" w:space="0" w:color="000000"/>
              <w:right w:val="single" w:sz="18" w:space="0" w:color="000000"/>
            </w:tcBorders>
            <w:tcMar>
              <w:top w:w="0" w:type="dxa"/>
              <w:left w:w="28" w:type="dxa"/>
              <w:bottom w:w="0" w:type="dxa"/>
              <w:right w:w="28" w:type="dxa"/>
            </w:tcMar>
          </w:tcPr>
          <w:p w14:paraId="0E79A90A" w14:textId="77777777" w:rsidR="003278DA" w:rsidRDefault="00000000">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此科目</w:t>
            </w:r>
            <w:r>
              <w:rPr>
                <w:rFonts w:ascii="新細明體, PMingLiU" w:eastAsia="標楷體" w:hAnsi="新細明體, PMingLiU" w:cs="新細明體, PMingLiU"/>
                <w:b/>
                <w:szCs w:val="24"/>
                <w:u w:val="single"/>
              </w:rPr>
              <w:t>是</w:t>
            </w:r>
            <w:r>
              <w:rPr>
                <w:rFonts w:ascii="新細明體, PMingLiU" w:eastAsia="標楷體" w:hAnsi="新細明體, PMingLiU" w:cs="新細明體, PMingLiU"/>
                <w:szCs w:val="24"/>
              </w:rPr>
              <w:t>「本校新開設遠距課程」。</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報教育部備查需填報欄位</w:t>
            </w:r>
            <w:r>
              <w:rPr>
                <w:rFonts w:ascii="新細明體, PMingLiU" w:eastAsia="標楷體" w:hAnsi="新細明體, PMingLiU" w:cs="新細明體, PMingLiU"/>
                <w:szCs w:val="24"/>
              </w:rPr>
              <w:t>)</w:t>
            </w:r>
          </w:p>
          <w:p w14:paraId="6C5692DC" w14:textId="77777777" w:rsidR="003278DA" w:rsidRDefault="00000000">
            <w:pPr>
              <w:pStyle w:val="Standard"/>
              <w:snapToGrid w:val="0"/>
              <w:spacing w:line="280" w:lineRule="exact"/>
            </w:pPr>
            <w:r>
              <w:rPr>
                <w:rFonts w:ascii="標楷體" w:eastAsia="標楷體" w:hAnsi="標楷體" w:cs="新細明體, PMingLiU"/>
                <w:szCs w:val="24"/>
              </w:rPr>
              <w:t>■</w:t>
            </w:r>
            <w:r>
              <w:rPr>
                <w:rFonts w:ascii="新細明體, PMingLiU" w:eastAsia="標楷體" w:hAnsi="新細明體, PMingLiU" w:cs="新細明體, PMingLiU"/>
                <w:szCs w:val="24"/>
              </w:rPr>
              <w:t>此科目</w:t>
            </w:r>
            <w:r>
              <w:rPr>
                <w:rFonts w:ascii="新細明體, PMingLiU" w:eastAsia="標楷體" w:hAnsi="新細明體, PMingLiU" w:cs="新細明體, PMingLiU"/>
                <w:b/>
                <w:szCs w:val="24"/>
                <w:u w:val="single"/>
              </w:rPr>
              <w:t>非</w:t>
            </w:r>
            <w:r>
              <w:rPr>
                <w:rFonts w:ascii="新細明體, PMingLiU" w:eastAsia="標楷體" w:hAnsi="新細明體, PMingLiU" w:cs="新細明體, PMingLiU"/>
                <w:szCs w:val="24"/>
              </w:rPr>
              <w:t>「本校新開設遠距課程」。</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報教育部備查需填報欄位</w:t>
            </w:r>
            <w:r>
              <w:rPr>
                <w:rFonts w:ascii="新細明體, PMingLiU" w:eastAsia="標楷體" w:hAnsi="新細明體, PMingLiU" w:cs="新細明體, PMingLiU"/>
                <w:szCs w:val="24"/>
              </w:rPr>
              <w:t>)</w:t>
            </w:r>
          </w:p>
          <w:p w14:paraId="504D04E5" w14:textId="77777777" w:rsidR="003278DA" w:rsidRDefault="00000000">
            <w:pPr>
              <w:pStyle w:val="Standard"/>
              <w:numPr>
                <w:ilvl w:val="0"/>
                <w:numId w:val="9"/>
              </w:numPr>
              <w:snapToGrid w:val="0"/>
              <w:spacing w:line="280" w:lineRule="exact"/>
            </w:pPr>
            <w:r>
              <w:rPr>
                <w:rFonts w:ascii="新細明體, PMingLiU" w:eastAsia="標楷體" w:hAnsi="新細明體, PMingLiU" w:cs="新細明體, PMingLiU"/>
                <w:sz w:val="22"/>
              </w:rPr>
              <w:t>判斷「是否為本校新開設遠距課程」，以全校是否曾有老師開設</w:t>
            </w:r>
            <w:r>
              <w:rPr>
                <w:rFonts w:ascii="新細明體, PMingLiU" w:eastAsia="標楷體" w:hAnsi="新細明體, PMingLiU" w:cs="新細明體, PMingLiU"/>
                <w:sz w:val="22"/>
                <w:u w:val="single"/>
              </w:rPr>
              <w:t>同科目名稱</w:t>
            </w:r>
            <w:r>
              <w:rPr>
                <w:rFonts w:ascii="新細明體, PMingLiU" w:eastAsia="標楷體" w:hAnsi="新細明體, PMingLiU" w:cs="新細明體, PMingLiU"/>
                <w:sz w:val="22"/>
              </w:rPr>
              <w:t>之遠距課程來劃分。</w:t>
            </w:r>
            <w:r>
              <w:rPr>
                <w:rFonts w:ascii="新細明體, PMingLiU" w:eastAsia="標楷體" w:hAnsi="新細明體, PMingLiU" w:cs="新細明體, PMingLiU"/>
                <w:b/>
                <w:szCs w:val="24"/>
              </w:rPr>
              <w:t>若此項目不確定，請洽學校分機</w:t>
            </w:r>
            <w:r>
              <w:rPr>
                <w:rFonts w:ascii="新細明體, PMingLiU" w:eastAsia="標楷體" w:hAnsi="新細明體, PMingLiU" w:cs="新細明體, PMingLiU"/>
                <w:b/>
                <w:szCs w:val="24"/>
              </w:rPr>
              <w:t>2711</w:t>
            </w:r>
            <w:r>
              <w:rPr>
                <w:rFonts w:ascii="新細明體, PMingLiU" w:eastAsia="標楷體" w:hAnsi="新細明體, PMingLiU" w:cs="新細明體, PMingLiU"/>
                <w:b/>
                <w:szCs w:val="24"/>
              </w:rPr>
              <w:t>承辦人員。</w:t>
            </w:r>
          </w:p>
        </w:tc>
      </w:tr>
      <w:tr w:rsidR="003278DA" w14:paraId="4BBEDDBA" w14:textId="77777777">
        <w:trPr>
          <w:cantSplit/>
          <w:trHeight w:val="323"/>
          <w:jc w:val="center"/>
        </w:trPr>
        <w:tc>
          <w:tcPr>
            <w:tcW w:w="10611" w:type="dxa"/>
            <w:gridSpan w:val="13"/>
            <w:tcBorders>
              <w:top w:val="single" w:sz="18" w:space="0" w:color="000000"/>
              <w:left w:val="single" w:sz="18" w:space="0" w:color="000000"/>
              <w:bottom w:val="single" w:sz="4" w:space="0" w:color="000000"/>
              <w:right w:val="single" w:sz="18" w:space="0" w:color="000000"/>
            </w:tcBorders>
            <w:shd w:val="clear" w:color="auto" w:fill="D5DCE4"/>
            <w:tcMar>
              <w:top w:w="0" w:type="dxa"/>
              <w:left w:w="28" w:type="dxa"/>
              <w:bottom w:w="0" w:type="dxa"/>
              <w:right w:w="28" w:type="dxa"/>
            </w:tcMar>
            <w:vAlign w:val="center"/>
          </w:tcPr>
          <w:p w14:paraId="62EA25F4" w14:textId="77777777" w:rsidR="003278DA" w:rsidRDefault="00000000">
            <w:pPr>
              <w:pStyle w:val="Standard"/>
              <w:spacing w:line="280" w:lineRule="exact"/>
            </w:pPr>
            <w:r>
              <w:rPr>
                <w:rFonts w:ascii="新細明體, PMingLiU" w:eastAsia="標楷體" w:hAnsi="新細明體, PMingLiU" w:cs="新細明體, PMingLiU"/>
                <w:b/>
                <w:spacing w:val="26"/>
                <w:szCs w:val="24"/>
              </w:rPr>
              <w:t>貳、課程教學計畫</w:t>
            </w:r>
            <w:r>
              <w:rPr>
                <w:rFonts w:ascii="新細明體, PMingLiU" w:eastAsia="標楷體" w:hAnsi="新細明體, PMingLiU" w:cs="新細明體, PMingLiU"/>
                <w:b/>
                <w:spacing w:val="26"/>
                <w:szCs w:val="24"/>
              </w:rPr>
              <w:t>:</w:t>
            </w:r>
          </w:p>
        </w:tc>
      </w:tr>
      <w:tr w:rsidR="003278DA" w14:paraId="49EAF95D" w14:textId="77777777">
        <w:trPr>
          <w:cantSplit/>
          <w:trHeight w:val="459"/>
          <w:jc w:val="center"/>
        </w:trPr>
        <w:tc>
          <w:tcPr>
            <w:tcW w:w="10611" w:type="dxa"/>
            <w:gridSpan w:val="13"/>
            <w:tcBorders>
              <w:top w:val="single" w:sz="4" w:space="0" w:color="000000"/>
              <w:left w:val="single" w:sz="18" w:space="0" w:color="000000"/>
              <w:bottom w:val="single" w:sz="4" w:space="0" w:color="000000"/>
              <w:right w:val="single" w:sz="18" w:space="0" w:color="000000"/>
            </w:tcBorders>
            <w:tcMar>
              <w:top w:w="0" w:type="dxa"/>
              <w:left w:w="28" w:type="dxa"/>
              <w:bottom w:w="0" w:type="dxa"/>
              <w:right w:w="28" w:type="dxa"/>
            </w:tcMar>
            <w:vAlign w:val="center"/>
          </w:tcPr>
          <w:p w14:paraId="744D0B79" w14:textId="77777777" w:rsidR="003278DA" w:rsidRDefault="00000000">
            <w:pPr>
              <w:pStyle w:val="Standard"/>
              <w:spacing w:line="280" w:lineRule="exact"/>
              <w:jc w:val="both"/>
            </w:pPr>
            <w:r>
              <w:rPr>
                <w:rFonts w:ascii="新細明體, PMingLiU" w:eastAsia="標楷體" w:hAnsi="新細明體, PMingLiU" w:cs="新細明體, PMingLiU"/>
                <w:b/>
                <w:bCs/>
                <w:szCs w:val="24"/>
              </w:rPr>
              <w:t>一、課程教學目標</w:t>
            </w:r>
            <w:r>
              <w:rPr>
                <w:rFonts w:ascii="新細明體, PMingLiU" w:eastAsia="標楷體" w:hAnsi="新細明體, PMingLiU" w:cs="新細明體, PMingLiU"/>
                <w:b/>
                <w:bCs/>
                <w:szCs w:val="24"/>
              </w:rPr>
              <w:t>:</w:t>
            </w:r>
          </w:p>
          <w:p w14:paraId="4ABE182B" w14:textId="77777777" w:rsidR="003278DA" w:rsidRDefault="00000000">
            <w:pPr>
              <w:pStyle w:val="Standard"/>
              <w:spacing w:line="280" w:lineRule="exact"/>
              <w:jc w:val="both"/>
            </w:pPr>
            <w:r>
              <w:rPr>
                <w:rFonts w:ascii="標楷體" w:eastAsia="標楷體" w:hAnsi="標楷體" w:cs="新細明體, PMingLiU"/>
                <w:bCs/>
                <w:color w:val="000000"/>
                <w:spacing w:val="26"/>
                <w:szCs w:val="24"/>
              </w:rPr>
              <w:t xml:space="preserve">    機械設計基礎學科包括機械系統之設計製圖(機械製圖及機械設計製圖)、機構之運動及動力(機構學)、機械元件之設計分析計算(機械設計)，另外則為航空器航海器流體</w:t>
            </w:r>
            <w:proofErr w:type="gramStart"/>
            <w:r>
              <w:rPr>
                <w:rFonts w:ascii="標楷體" w:eastAsia="標楷體" w:hAnsi="標楷體" w:cs="新細明體, PMingLiU"/>
                <w:bCs/>
                <w:color w:val="000000"/>
                <w:spacing w:val="26"/>
                <w:szCs w:val="24"/>
              </w:rPr>
              <w:t>機械熱工機械</w:t>
            </w:r>
            <w:proofErr w:type="gramEnd"/>
            <w:r>
              <w:rPr>
                <w:rFonts w:ascii="標楷體" w:eastAsia="標楷體" w:hAnsi="標楷體" w:cs="新細明體, PMingLiU"/>
                <w:bCs/>
                <w:color w:val="000000"/>
                <w:spacing w:val="26"/>
                <w:szCs w:val="24"/>
              </w:rPr>
              <w:t>光機電設備等進階跨領域學科，這些跨領域學科的基礎學科流體力學空氣動力學光學量子力學等就構成了所謂機械系統工程師的核心學科。而這三</w:t>
            </w:r>
            <w:proofErr w:type="gramStart"/>
            <w:r>
              <w:rPr>
                <w:rFonts w:ascii="標楷體" w:eastAsia="標楷體" w:hAnsi="標楷體" w:cs="新細明體, PMingLiU"/>
                <w:bCs/>
                <w:color w:val="000000"/>
                <w:spacing w:val="26"/>
                <w:szCs w:val="24"/>
              </w:rPr>
              <w:t>個</w:t>
            </w:r>
            <w:proofErr w:type="gramEnd"/>
            <w:r>
              <w:rPr>
                <w:rFonts w:ascii="標楷體" w:eastAsia="標楷體" w:hAnsi="標楷體" w:cs="新細明體, PMingLiU"/>
                <w:bCs/>
                <w:color w:val="000000"/>
                <w:spacing w:val="26"/>
                <w:szCs w:val="24"/>
              </w:rPr>
              <w:t>機械設計的基礎學科就是機械工程師最基本的專業能力課程了。</w:t>
            </w:r>
          </w:p>
          <w:p w14:paraId="79B20328" w14:textId="77777777" w:rsidR="003278DA" w:rsidRDefault="00000000">
            <w:pPr>
              <w:pStyle w:val="Standard"/>
              <w:spacing w:line="280" w:lineRule="exact"/>
              <w:jc w:val="both"/>
              <w:rPr>
                <w:rFonts w:ascii="標楷體" w:eastAsia="標楷體" w:hAnsi="標楷體" w:cs="新細明體, PMingLiU"/>
                <w:bCs/>
                <w:color w:val="000000"/>
                <w:spacing w:val="26"/>
                <w:szCs w:val="24"/>
              </w:rPr>
            </w:pPr>
            <w:r>
              <w:rPr>
                <w:rFonts w:ascii="標楷體" w:eastAsia="標楷體" w:hAnsi="標楷體" w:cs="新細明體, PMingLiU"/>
                <w:bCs/>
                <w:color w:val="000000"/>
                <w:spacing w:val="26"/>
                <w:szCs w:val="24"/>
              </w:rPr>
              <w:t xml:space="preserve">    主要是在課堂的演講授課，以及學生在課堂之外的習題演算；元件認識、有學理闡述、原理講解、強度設計分析方法說明、元件規格及其國際標準介紹，以及例題演練；所學內容學理及實務並重，所學項目為實務界所需之艱難及必要技術，但學生</w:t>
            </w:r>
            <w:proofErr w:type="gramStart"/>
            <w:r>
              <w:rPr>
                <w:rFonts w:ascii="標楷體" w:eastAsia="標楷體" w:hAnsi="標楷體" w:cs="新細明體, PMingLiU"/>
                <w:bCs/>
                <w:color w:val="000000"/>
                <w:spacing w:val="26"/>
                <w:szCs w:val="24"/>
              </w:rPr>
              <w:t>眾多，</w:t>
            </w:r>
            <w:proofErr w:type="gramEnd"/>
            <w:r>
              <w:rPr>
                <w:rFonts w:ascii="標楷體" w:eastAsia="標楷體" w:hAnsi="標楷體" w:cs="新細明體, PMingLiU"/>
                <w:bCs/>
                <w:color w:val="000000"/>
                <w:spacing w:val="26"/>
                <w:szCs w:val="24"/>
              </w:rPr>
              <w:t>缺乏實習、實作及實驗的輔助，學生又不能複習及預習，所受到基礎數學及物理訓練，嚴重不足，只有少數用功及有基礎的學生能夠學會之外，大部分的學生是需要小班教學，以及有實物輔助教學、及運用實驗及實作的作中學模式，才能期望學生的學習成效。</w:t>
            </w:r>
          </w:p>
          <w:p w14:paraId="3D30180F" w14:textId="77777777" w:rsidR="003278DA" w:rsidRDefault="00000000">
            <w:pPr>
              <w:pStyle w:val="Standard"/>
              <w:spacing w:line="280" w:lineRule="exact"/>
              <w:jc w:val="both"/>
            </w:pPr>
            <w:r>
              <w:rPr>
                <w:rFonts w:ascii="標楷體" w:eastAsia="標楷體" w:hAnsi="標楷體" w:cs="新細明體, PMingLiU"/>
                <w:bCs/>
                <w:color w:val="000000"/>
                <w:spacing w:val="26"/>
                <w:szCs w:val="24"/>
              </w:rPr>
              <w:t xml:space="preserve">    課堂演講授課本學期內容包括靜態強度設計分析、動態強度設計分析、螺旋工作原理及其設計分析、鉚接及螺絲元件認識及其固定的設計分析、焊接固定的設計分析、滾動軸承元件認識及其設計分析、滑動軸承元件認識及其設計分析、</w:t>
            </w:r>
            <w:proofErr w:type="gramStart"/>
            <w:r>
              <w:rPr>
                <w:rFonts w:ascii="標楷體" w:eastAsia="標楷體" w:hAnsi="標楷體" w:cs="新細明體, PMingLiU"/>
                <w:bCs/>
                <w:color w:val="000000"/>
                <w:spacing w:val="26"/>
                <w:szCs w:val="24"/>
              </w:rPr>
              <w:t>以及油膜潤滑</w:t>
            </w:r>
            <w:proofErr w:type="gramEnd"/>
            <w:r>
              <w:rPr>
                <w:rFonts w:ascii="標楷體" w:eastAsia="標楷體" w:hAnsi="標楷體" w:cs="新細明體, PMingLiU"/>
                <w:bCs/>
                <w:color w:val="000000"/>
                <w:spacing w:val="26"/>
                <w:szCs w:val="24"/>
              </w:rPr>
              <w:t>，課堂教室演講部分對應3.1運用數學、科學及工程知識的能力，以及3.4設計工程系統、元件或製程之能力；在課堂之外的習題演算部分對應3.3執行工程實務所需技術、技巧及使用工具之能力；這兩種形式的綜合學習成效則對應了3.2設計與執行實驗，以及分析與解釋數據的能力，以及3.6發掘、分析及處理問題的能力。</w:t>
            </w:r>
          </w:p>
          <w:p w14:paraId="1F2EB5EA" w14:textId="77777777" w:rsidR="003278DA" w:rsidRDefault="003278DA">
            <w:pPr>
              <w:pStyle w:val="Standard"/>
              <w:spacing w:line="280" w:lineRule="exact"/>
              <w:jc w:val="both"/>
              <w:rPr>
                <w:rFonts w:ascii="新細明體, PMingLiU" w:eastAsia="標楷體" w:hAnsi="新細明體, PMingLiU" w:cs="新細明體, PMingLiU" w:hint="eastAsia"/>
                <w:b/>
                <w:bCs/>
                <w:szCs w:val="24"/>
              </w:rPr>
            </w:pPr>
          </w:p>
          <w:p w14:paraId="50C252B0" w14:textId="77777777" w:rsidR="00281B4D" w:rsidRDefault="00281B4D">
            <w:pPr>
              <w:pStyle w:val="Standard"/>
              <w:spacing w:line="280" w:lineRule="exact"/>
              <w:jc w:val="both"/>
              <w:rPr>
                <w:rFonts w:ascii="新細明體, PMingLiU" w:eastAsia="標楷體" w:hAnsi="新細明體, PMingLiU" w:cs="新細明體, PMingLiU" w:hint="eastAsia"/>
                <w:b/>
                <w:bCs/>
                <w:szCs w:val="24"/>
              </w:rPr>
            </w:pPr>
          </w:p>
        </w:tc>
      </w:tr>
      <w:tr w:rsidR="003278DA" w14:paraId="47BE36BC" w14:textId="77777777">
        <w:trPr>
          <w:cantSplit/>
          <w:trHeight w:val="453"/>
          <w:jc w:val="center"/>
        </w:trPr>
        <w:tc>
          <w:tcPr>
            <w:tcW w:w="2052" w:type="dxa"/>
            <w:gridSpan w:val="3"/>
            <w:tcBorders>
              <w:top w:val="single" w:sz="18" w:space="0" w:color="000000"/>
              <w:left w:val="single" w:sz="18" w:space="0" w:color="000000"/>
              <w:bottom w:val="single" w:sz="18" w:space="0" w:color="000000"/>
            </w:tcBorders>
            <w:shd w:val="clear" w:color="auto" w:fill="D5DCE4"/>
            <w:tcMar>
              <w:top w:w="0" w:type="dxa"/>
              <w:left w:w="28" w:type="dxa"/>
              <w:bottom w:w="0" w:type="dxa"/>
              <w:right w:w="28" w:type="dxa"/>
            </w:tcMar>
            <w:vAlign w:val="center"/>
          </w:tcPr>
          <w:p w14:paraId="566D43F1" w14:textId="77777777" w:rsidR="003278DA" w:rsidRDefault="00000000">
            <w:pPr>
              <w:pStyle w:val="Standard"/>
              <w:spacing w:line="280" w:lineRule="exact"/>
              <w:jc w:val="both"/>
              <w:rPr>
                <w:rFonts w:ascii="新細明體, PMingLiU" w:eastAsia="標楷體" w:hAnsi="新細明體, PMingLiU" w:cs="新細明體, PMingLiU" w:hint="eastAsia"/>
                <w:b/>
                <w:bCs/>
                <w:szCs w:val="24"/>
              </w:rPr>
            </w:pPr>
            <w:r>
              <w:rPr>
                <w:rFonts w:ascii="新細明體, PMingLiU" w:eastAsia="標楷體" w:hAnsi="新細明體, PMingLiU" w:cs="新細明體, PMingLiU"/>
                <w:b/>
                <w:bCs/>
                <w:szCs w:val="24"/>
              </w:rPr>
              <w:t>二、適合修習對象</w:t>
            </w:r>
          </w:p>
        </w:tc>
        <w:tc>
          <w:tcPr>
            <w:tcW w:w="8559" w:type="dxa"/>
            <w:gridSpan w:val="10"/>
            <w:tcBorders>
              <w:top w:val="single" w:sz="18" w:space="0" w:color="000000"/>
              <w:left w:val="single" w:sz="8" w:space="0" w:color="000000"/>
              <w:bottom w:val="single" w:sz="18" w:space="0" w:color="000000"/>
              <w:right w:val="single" w:sz="18" w:space="0" w:color="000000"/>
            </w:tcBorders>
            <w:tcMar>
              <w:top w:w="0" w:type="dxa"/>
              <w:left w:w="28" w:type="dxa"/>
              <w:bottom w:w="0" w:type="dxa"/>
              <w:right w:w="28" w:type="dxa"/>
            </w:tcMar>
            <w:vAlign w:val="center"/>
          </w:tcPr>
          <w:p w14:paraId="38D4689E" w14:textId="0E29F168" w:rsidR="003278DA" w:rsidRDefault="00A512E1">
            <w:pPr>
              <w:pStyle w:val="Standard"/>
              <w:snapToGrid w:val="0"/>
              <w:spacing w:line="280" w:lineRule="exact"/>
              <w:jc w:val="both"/>
              <w:rPr>
                <w:rFonts w:ascii="新細明體, PMingLiU" w:eastAsia="標楷體" w:hAnsi="新細明體, PMingLiU" w:cs="新細明體, PMingLiU" w:hint="eastAsia"/>
                <w:b/>
                <w:bCs/>
                <w:szCs w:val="24"/>
              </w:rPr>
            </w:pPr>
            <w:r>
              <w:rPr>
                <w:rFonts w:ascii="新細明體, PMingLiU" w:eastAsia="標楷體" w:hAnsi="新細明體, PMingLiU" w:cs="新細明體, PMingLiU"/>
                <w:b/>
                <w:bCs/>
                <w:szCs w:val="24"/>
              </w:rPr>
              <w:t>工學院及理學院修過機械設計</w:t>
            </w:r>
            <w:r>
              <w:rPr>
                <w:rFonts w:ascii="新細明體, PMingLiU" w:eastAsia="標楷體" w:hAnsi="新細明體, PMingLiU" w:cs="新細明體, PMingLiU" w:hint="eastAsia"/>
                <w:b/>
                <w:bCs/>
                <w:szCs w:val="24"/>
              </w:rPr>
              <w:t>(</w:t>
            </w:r>
            <w:proofErr w:type="gramStart"/>
            <w:r>
              <w:rPr>
                <w:rFonts w:ascii="新細明體, PMingLiU" w:eastAsia="標楷體" w:hAnsi="新細明體, PMingLiU" w:cs="新細明體, PMingLiU"/>
                <w:b/>
                <w:bCs/>
                <w:szCs w:val="24"/>
              </w:rPr>
              <w:t>一</w:t>
            </w:r>
            <w:proofErr w:type="gramEnd"/>
            <w:r>
              <w:rPr>
                <w:rFonts w:ascii="新細明體, PMingLiU" w:eastAsia="標楷體" w:hAnsi="新細明體, PMingLiU" w:cs="新細明體, PMingLiU" w:hint="eastAsia"/>
                <w:b/>
                <w:bCs/>
                <w:szCs w:val="24"/>
              </w:rPr>
              <w:t>)</w:t>
            </w:r>
            <w:r>
              <w:rPr>
                <w:rFonts w:ascii="新細明體, PMingLiU" w:eastAsia="標楷體" w:hAnsi="新細明體, PMingLiU" w:cs="新細明體, PMingLiU"/>
                <w:b/>
                <w:bCs/>
                <w:szCs w:val="24"/>
              </w:rPr>
              <w:t>的學生</w:t>
            </w:r>
          </w:p>
        </w:tc>
      </w:tr>
      <w:tr w:rsidR="003278DA" w14:paraId="1E528A86" w14:textId="77777777">
        <w:trPr>
          <w:cantSplit/>
          <w:trHeight w:val="339"/>
          <w:jc w:val="center"/>
        </w:trPr>
        <w:tc>
          <w:tcPr>
            <w:tcW w:w="10611" w:type="dxa"/>
            <w:gridSpan w:val="13"/>
            <w:tcBorders>
              <w:top w:val="single" w:sz="18" w:space="0" w:color="000000"/>
              <w:left w:val="single" w:sz="18" w:space="0" w:color="000000"/>
              <w:bottom w:val="single" w:sz="4" w:space="0" w:color="000000"/>
              <w:right w:val="single" w:sz="18" w:space="0" w:color="000000"/>
            </w:tcBorders>
            <w:shd w:val="clear" w:color="auto" w:fill="D5DCE4"/>
            <w:tcMar>
              <w:top w:w="0" w:type="dxa"/>
              <w:left w:w="28" w:type="dxa"/>
              <w:bottom w:w="0" w:type="dxa"/>
              <w:right w:w="28" w:type="dxa"/>
            </w:tcMar>
            <w:vAlign w:val="center"/>
          </w:tcPr>
          <w:p w14:paraId="6746B31F" w14:textId="77777777" w:rsidR="003278DA" w:rsidRDefault="00000000">
            <w:pPr>
              <w:pStyle w:val="Standard"/>
              <w:spacing w:line="280" w:lineRule="exact"/>
              <w:jc w:val="both"/>
            </w:pPr>
            <w:r>
              <w:rPr>
                <w:rFonts w:ascii="新細明體, PMingLiU" w:eastAsia="標楷體" w:hAnsi="新細明體, PMingLiU" w:cs="新細明體, PMingLiU"/>
                <w:b/>
                <w:bCs/>
                <w:szCs w:val="24"/>
              </w:rPr>
              <w:t>三、授課進度表及課程內容大綱</w:t>
            </w:r>
            <w:r>
              <w:rPr>
                <w:rFonts w:ascii="新細明體, PMingLiU" w:hAnsi="新細明體, PMingLiU" w:cs="新細明體, PMingLiU"/>
                <w:b/>
                <w:color w:val="800000"/>
                <w:spacing w:val="26"/>
                <w:szCs w:val="24"/>
              </w:rPr>
              <w:t xml:space="preserve">    </w:t>
            </w:r>
            <w:r>
              <w:rPr>
                <w:rFonts w:ascii="標楷體" w:eastAsia="標楷體" w:hAnsi="標楷體" w:cs="標楷體"/>
                <w:color w:val="FF0000"/>
                <w:spacing w:val="26"/>
                <w:sz w:val="22"/>
                <w:szCs w:val="24"/>
              </w:rPr>
              <w:t>(</w:t>
            </w:r>
            <w:proofErr w:type="gramStart"/>
            <w:r>
              <w:rPr>
                <w:rFonts w:ascii="標楷體" w:eastAsia="標楷體" w:hAnsi="標楷體" w:cs="標楷體"/>
                <w:color w:val="FF0000"/>
                <w:spacing w:val="26"/>
                <w:sz w:val="22"/>
                <w:szCs w:val="24"/>
              </w:rPr>
              <w:t>註</w:t>
            </w:r>
            <w:proofErr w:type="gramEnd"/>
            <w:r>
              <w:rPr>
                <w:rFonts w:ascii="標楷體" w:eastAsia="標楷體" w:hAnsi="標楷體" w:cs="標楷體"/>
                <w:color w:val="FF0000"/>
                <w:spacing w:val="26"/>
                <w:sz w:val="22"/>
                <w:szCs w:val="24"/>
              </w:rPr>
              <w:t>：</w:t>
            </w:r>
            <w:r>
              <w:rPr>
                <w:rFonts w:ascii="標楷體" w:eastAsia="標楷體" w:hAnsi="標楷體" w:cs="標楷體"/>
                <w:bCs/>
                <w:color w:val="FF0000"/>
                <w:sz w:val="22"/>
                <w:szCs w:val="24"/>
                <w:shd w:val="clear" w:color="auto" w:fill="FFFF99"/>
              </w:rPr>
              <w:t>遠距教學</w:t>
            </w:r>
            <w:r>
              <w:rPr>
                <w:rFonts w:ascii="標楷體" w:eastAsia="標楷體" w:hAnsi="標楷體" w:cs="標楷體"/>
                <w:bCs/>
                <w:color w:val="FF0000"/>
                <w:sz w:val="22"/>
                <w:szCs w:val="24"/>
              </w:rPr>
              <w:t>時數應超過總授課時數之1/2)</w:t>
            </w:r>
          </w:p>
        </w:tc>
      </w:tr>
      <w:tr w:rsidR="003278DA" w14:paraId="51B40E00" w14:textId="77777777">
        <w:trPr>
          <w:cantSplit/>
          <w:trHeight w:val="379"/>
          <w:jc w:val="center"/>
        </w:trPr>
        <w:tc>
          <w:tcPr>
            <w:tcW w:w="608" w:type="dxa"/>
            <w:vMerge w:val="restart"/>
            <w:tcBorders>
              <w:top w:val="single" w:sz="4" w:space="0" w:color="000000"/>
              <w:left w:val="single" w:sz="18" w:space="0" w:color="000000"/>
              <w:bottom w:val="single" w:sz="4" w:space="0" w:color="000000"/>
            </w:tcBorders>
            <w:tcMar>
              <w:top w:w="0" w:type="dxa"/>
              <w:left w:w="28" w:type="dxa"/>
              <w:bottom w:w="0" w:type="dxa"/>
              <w:right w:w="28" w:type="dxa"/>
            </w:tcMar>
            <w:vAlign w:val="center"/>
          </w:tcPr>
          <w:p w14:paraId="5F98FD7C" w14:textId="77777777" w:rsidR="003278DA" w:rsidRDefault="00000000">
            <w:pPr>
              <w:pStyle w:val="Standard"/>
              <w:spacing w:line="280" w:lineRule="exact"/>
              <w:jc w:val="center"/>
              <w:rPr>
                <w:rFonts w:ascii="新細明體, PMingLiU" w:eastAsia="標楷體" w:hAnsi="新細明體, PMingLiU" w:cs="新細明體, PMingLiU" w:hint="eastAsia"/>
                <w:bCs/>
                <w:szCs w:val="24"/>
              </w:rPr>
            </w:pPr>
            <w:proofErr w:type="gramStart"/>
            <w:r>
              <w:rPr>
                <w:rFonts w:ascii="新細明體, PMingLiU" w:eastAsia="標楷體" w:hAnsi="新細明體, PMingLiU" w:cs="新細明體, PMingLiU"/>
                <w:bCs/>
                <w:szCs w:val="24"/>
              </w:rPr>
              <w:t>週</w:t>
            </w:r>
            <w:proofErr w:type="gramEnd"/>
            <w:r>
              <w:rPr>
                <w:rFonts w:ascii="新細明體, PMingLiU" w:eastAsia="標楷體" w:hAnsi="新細明體, PMingLiU" w:cs="新細明體, PMingLiU"/>
                <w:bCs/>
                <w:szCs w:val="24"/>
              </w:rPr>
              <w:t>次</w:t>
            </w:r>
          </w:p>
        </w:tc>
        <w:tc>
          <w:tcPr>
            <w:tcW w:w="1444" w:type="dxa"/>
            <w:gridSpan w:val="2"/>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B4170D7" w14:textId="77777777" w:rsidR="003278DA" w:rsidRDefault="00000000">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上課日期</w:t>
            </w:r>
          </w:p>
        </w:tc>
        <w:tc>
          <w:tcPr>
            <w:tcW w:w="4809" w:type="dxa"/>
            <w:gridSpan w:val="5"/>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892A612" w14:textId="77777777" w:rsidR="003278DA" w:rsidRDefault="00000000">
            <w:pPr>
              <w:pStyle w:val="Standard"/>
              <w:spacing w:line="280" w:lineRule="exact"/>
              <w:jc w:val="center"/>
            </w:pPr>
            <w:r>
              <w:rPr>
                <w:rFonts w:ascii="新細明體, PMingLiU" w:eastAsia="標楷體" w:hAnsi="新細明體, PMingLiU" w:cs="新細明體, PMingLiU"/>
                <w:bCs/>
                <w:szCs w:val="24"/>
              </w:rPr>
              <w:t>授課內容（</w:t>
            </w:r>
            <w:r>
              <w:rPr>
                <w:rFonts w:ascii="新細明體, PMingLiU" w:eastAsia="標楷體" w:hAnsi="新細明體, PMingLiU" w:cs="新細明體, PMingLiU"/>
                <w:bCs/>
                <w:szCs w:val="24"/>
              </w:rPr>
              <w:t>Subject/Topics</w:t>
            </w:r>
            <w:r>
              <w:rPr>
                <w:rFonts w:ascii="新細明體, PMingLiU" w:eastAsia="標楷體" w:hAnsi="新細明體, PMingLiU" w:cs="新細明體, PMingLiU"/>
                <w:bCs/>
                <w:szCs w:val="24"/>
              </w:rPr>
              <w:t>）</w:t>
            </w:r>
          </w:p>
        </w:tc>
        <w:tc>
          <w:tcPr>
            <w:tcW w:w="2666" w:type="dxa"/>
            <w:gridSpan w:val="4"/>
            <w:tcBorders>
              <w:top w:val="single" w:sz="18" w:space="0" w:color="000000"/>
              <w:left w:val="single" w:sz="18" w:space="0" w:color="000000"/>
              <w:bottom w:val="single" w:sz="18" w:space="0" w:color="000000"/>
            </w:tcBorders>
            <w:tcMar>
              <w:top w:w="0" w:type="dxa"/>
              <w:left w:w="28" w:type="dxa"/>
              <w:bottom w:w="0" w:type="dxa"/>
              <w:right w:w="28" w:type="dxa"/>
            </w:tcMar>
            <w:vAlign w:val="center"/>
          </w:tcPr>
          <w:p w14:paraId="5CF9E2B2" w14:textId="77777777" w:rsidR="003278DA" w:rsidRDefault="00000000">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授課方式</w:t>
            </w:r>
          </w:p>
          <w:p w14:paraId="797A9E8D" w14:textId="77777777" w:rsidR="003278DA" w:rsidRDefault="00000000">
            <w:pPr>
              <w:pStyle w:val="Standard"/>
              <w:spacing w:line="280" w:lineRule="exact"/>
              <w:jc w:val="center"/>
            </w:pPr>
            <w:r>
              <w:rPr>
                <w:rFonts w:ascii="新細明體, PMingLiU" w:eastAsia="標楷體" w:hAnsi="新細明體, PMingLiU" w:cs="新細明體, PMingLiU"/>
                <w:color w:val="FF0000"/>
                <w:sz w:val="22"/>
                <w:szCs w:val="20"/>
              </w:rPr>
              <w:t>(</w:t>
            </w:r>
            <w:r>
              <w:rPr>
                <w:rFonts w:ascii="新細明體, PMingLiU" w:eastAsia="標楷體" w:hAnsi="新細明體, PMingLiU" w:cs="新細明體, PMingLiU"/>
                <w:color w:val="FF0000"/>
                <w:sz w:val="22"/>
                <w:szCs w:val="20"/>
              </w:rPr>
              <w:t>請對應方式填寫</w:t>
            </w:r>
            <w:r>
              <w:rPr>
                <w:rFonts w:ascii="新細明體, PMingLiU" w:eastAsia="標楷體" w:hAnsi="新細明體, PMingLiU" w:cs="新細明體, PMingLiU"/>
                <w:b/>
                <w:color w:val="FF0000"/>
                <w:szCs w:val="20"/>
                <w:shd w:val="clear" w:color="auto" w:fill="00FF00"/>
              </w:rPr>
              <w:t>時數</w:t>
            </w:r>
            <w:r>
              <w:rPr>
                <w:rFonts w:ascii="新細明體, PMingLiU" w:eastAsia="標楷體" w:hAnsi="新細明體, PMingLiU" w:cs="新細明體, PMingLiU"/>
                <w:color w:val="FF0000"/>
                <w:sz w:val="22"/>
                <w:szCs w:val="20"/>
              </w:rPr>
              <w:t>)</w:t>
            </w:r>
          </w:p>
        </w:tc>
        <w:tc>
          <w:tcPr>
            <w:tcW w:w="1084" w:type="dxa"/>
            <w:tcBorders>
              <w:top w:val="single" w:sz="18" w:space="0" w:color="000000"/>
              <w:left w:val="double" w:sz="4" w:space="0" w:color="000000"/>
              <w:bottom w:val="single" w:sz="18" w:space="0" w:color="000000"/>
              <w:right w:val="single" w:sz="18" w:space="0" w:color="000000"/>
            </w:tcBorders>
            <w:tcMar>
              <w:top w:w="0" w:type="dxa"/>
              <w:left w:w="28" w:type="dxa"/>
              <w:bottom w:w="0" w:type="dxa"/>
              <w:right w:w="28" w:type="dxa"/>
            </w:tcMar>
            <w:vAlign w:val="center"/>
          </w:tcPr>
          <w:p w14:paraId="702189E5" w14:textId="77777777" w:rsidR="003278DA" w:rsidRDefault="00000000">
            <w:pPr>
              <w:pStyle w:val="Standard"/>
              <w:spacing w:line="280" w:lineRule="exact"/>
              <w:jc w:val="center"/>
            </w:pPr>
            <w:r>
              <w:rPr>
                <w:rFonts w:ascii="新細明體, PMingLiU" w:eastAsia="標楷體" w:hAnsi="新細明體, PMingLiU" w:cs="新細明體, PMingLiU"/>
                <w:bCs/>
                <w:sz w:val="20"/>
                <w:szCs w:val="24"/>
              </w:rPr>
              <w:t>備註</w:t>
            </w:r>
          </w:p>
        </w:tc>
      </w:tr>
      <w:tr w:rsidR="003278DA" w14:paraId="2458479C" w14:textId="77777777">
        <w:trPr>
          <w:cantSplit/>
          <w:trHeight w:val="243"/>
          <w:jc w:val="center"/>
        </w:trPr>
        <w:tc>
          <w:tcPr>
            <w:tcW w:w="608" w:type="dxa"/>
            <w:vMerge/>
            <w:tcBorders>
              <w:top w:val="single" w:sz="4" w:space="0" w:color="000000"/>
              <w:left w:val="single" w:sz="18" w:space="0" w:color="000000"/>
              <w:bottom w:val="single" w:sz="4" w:space="0" w:color="000000"/>
            </w:tcBorders>
            <w:tcMar>
              <w:top w:w="0" w:type="dxa"/>
              <w:left w:w="28" w:type="dxa"/>
              <w:bottom w:w="0" w:type="dxa"/>
              <w:right w:w="28" w:type="dxa"/>
            </w:tcMar>
            <w:vAlign w:val="center"/>
          </w:tcPr>
          <w:p w14:paraId="038A00ED" w14:textId="77777777" w:rsidR="003278DA" w:rsidRDefault="003278DA">
            <w:pPr>
              <w:rPr>
                <w:rFonts w:hint="eastAsia"/>
              </w:rPr>
            </w:pPr>
          </w:p>
        </w:tc>
        <w:tc>
          <w:tcPr>
            <w:tcW w:w="1444" w:type="dxa"/>
            <w:gridSpan w:val="2"/>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0523F4A" w14:textId="77777777" w:rsidR="003278DA" w:rsidRDefault="003278DA">
            <w:pPr>
              <w:rPr>
                <w:rFonts w:hint="eastAsia"/>
              </w:rPr>
            </w:pPr>
          </w:p>
        </w:tc>
        <w:tc>
          <w:tcPr>
            <w:tcW w:w="4809" w:type="dxa"/>
            <w:gridSpan w:val="5"/>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E52E6C1" w14:textId="77777777" w:rsidR="003278DA" w:rsidRDefault="003278DA">
            <w:pPr>
              <w:rPr>
                <w:rFonts w:hint="eastAsia"/>
              </w:rPr>
            </w:pPr>
          </w:p>
        </w:tc>
        <w:tc>
          <w:tcPr>
            <w:tcW w:w="1134" w:type="dxa"/>
            <w:gridSpan w:val="2"/>
            <w:tcBorders>
              <w:top w:val="single" w:sz="18" w:space="0" w:color="000000"/>
              <w:left w:val="single" w:sz="18" w:space="0" w:color="000000"/>
              <w:bottom w:val="single" w:sz="4" w:space="0" w:color="000000"/>
            </w:tcBorders>
            <w:shd w:val="clear" w:color="auto" w:fill="CCFFFF"/>
            <w:tcMar>
              <w:top w:w="0" w:type="dxa"/>
              <w:left w:w="28" w:type="dxa"/>
              <w:bottom w:w="0" w:type="dxa"/>
              <w:right w:w="28" w:type="dxa"/>
            </w:tcMar>
            <w:vAlign w:val="center"/>
          </w:tcPr>
          <w:p w14:paraId="5D6B5107" w14:textId="77777777" w:rsidR="003278DA" w:rsidRDefault="00000000">
            <w:pPr>
              <w:pStyle w:val="Standard"/>
              <w:snapToGrid w:val="0"/>
              <w:spacing w:line="280" w:lineRule="exact"/>
              <w:jc w:val="center"/>
              <w:rPr>
                <w:rFonts w:ascii="新細明體, PMingLiU" w:eastAsia="標楷體" w:hAnsi="新細明體, PMingLiU" w:cs="新細明體, PMingLiU" w:hint="eastAsia"/>
                <w:color w:val="FF0000"/>
                <w:sz w:val="20"/>
                <w:szCs w:val="24"/>
              </w:rPr>
            </w:pPr>
            <w:r>
              <w:rPr>
                <w:rFonts w:ascii="新細明體, PMingLiU" w:eastAsia="標楷體" w:hAnsi="新細明體, PMingLiU" w:cs="新細明體, PMingLiU"/>
                <w:color w:val="FF0000"/>
                <w:sz w:val="20"/>
                <w:szCs w:val="24"/>
              </w:rPr>
              <w:t>面授時數</w:t>
            </w:r>
          </w:p>
        </w:tc>
        <w:tc>
          <w:tcPr>
            <w:tcW w:w="1532" w:type="dxa"/>
            <w:gridSpan w:val="2"/>
            <w:tcBorders>
              <w:top w:val="single" w:sz="18"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79106E5A" w14:textId="77777777" w:rsidR="003278DA" w:rsidRDefault="00000000">
            <w:pPr>
              <w:pStyle w:val="Standard"/>
              <w:spacing w:line="280" w:lineRule="exact"/>
              <w:jc w:val="center"/>
              <w:rPr>
                <w:rFonts w:ascii="新細明體, PMingLiU" w:eastAsia="標楷體" w:hAnsi="新細明體, PMingLiU" w:cs="新細明體, PMingLiU" w:hint="eastAsia"/>
                <w:bCs/>
                <w:color w:val="FF0000"/>
                <w:sz w:val="20"/>
              </w:rPr>
            </w:pPr>
            <w:r>
              <w:rPr>
                <w:rFonts w:ascii="新細明體, PMingLiU" w:eastAsia="標楷體" w:hAnsi="新細明體, PMingLiU" w:cs="新細明體, PMingLiU"/>
                <w:bCs/>
                <w:color w:val="FF0000"/>
                <w:sz w:val="20"/>
              </w:rPr>
              <w:t>遠距教學時數</w:t>
            </w:r>
          </w:p>
        </w:tc>
        <w:tc>
          <w:tcPr>
            <w:tcW w:w="1084" w:type="dxa"/>
            <w:vMerge w:val="restart"/>
            <w:tcBorders>
              <w:top w:val="single" w:sz="18" w:space="0" w:color="000000"/>
              <w:left w:val="double" w:sz="4" w:space="0" w:color="000000"/>
              <w:bottom w:val="single" w:sz="4" w:space="0" w:color="000000"/>
              <w:right w:val="single" w:sz="18" w:space="0" w:color="000000"/>
            </w:tcBorders>
            <w:tcMar>
              <w:top w:w="0" w:type="dxa"/>
              <w:left w:w="28" w:type="dxa"/>
              <w:bottom w:w="0" w:type="dxa"/>
              <w:right w:w="28" w:type="dxa"/>
            </w:tcMar>
            <w:vAlign w:val="center"/>
          </w:tcPr>
          <w:p w14:paraId="066679B8" w14:textId="77777777" w:rsidR="003278DA" w:rsidRDefault="00000000">
            <w:pPr>
              <w:pStyle w:val="Standard"/>
              <w:snapToGrid w:val="0"/>
              <w:spacing w:line="180" w:lineRule="exact"/>
              <w:rPr>
                <w:rFonts w:ascii="新細明體, PMingLiU" w:eastAsia="標楷體" w:hAnsi="新細明體, PMingLiU" w:cs="新細明體, PMingLiU" w:hint="eastAsia"/>
                <w:bCs/>
                <w:color w:val="000000"/>
                <w:sz w:val="18"/>
                <w:szCs w:val="20"/>
              </w:rPr>
            </w:pPr>
            <w:r>
              <w:rPr>
                <w:rFonts w:ascii="新細明體, PMingLiU" w:eastAsia="標楷體" w:hAnsi="新細明體, PMingLiU" w:cs="新細明體, PMingLiU"/>
                <w:bCs/>
                <w:color w:val="000000"/>
                <w:sz w:val="18"/>
                <w:szCs w:val="20"/>
              </w:rPr>
              <w:t>放假、考試</w:t>
            </w:r>
            <w:proofErr w:type="gramStart"/>
            <w:r>
              <w:rPr>
                <w:rFonts w:ascii="新細明體, PMingLiU" w:eastAsia="標楷體" w:hAnsi="新細明體, PMingLiU" w:cs="新細明體, PMingLiU"/>
                <w:bCs/>
                <w:color w:val="000000"/>
                <w:sz w:val="18"/>
                <w:szCs w:val="20"/>
              </w:rPr>
              <w:t>週</w:t>
            </w:r>
            <w:proofErr w:type="gramEnd"/>
            <w:r>
              <w:rPr>
                <w:rFonts w:ascii="新細明體, PMingLiU" w:eastAsia="標楷體" w:hAnsi="新細明體, PMingLiU" w:cs="新細明體, PMingLiU"/>
                <w:bCs/>
                <w:color w:val="000000"/>
                <w:sz w:val="18"/>
                <w:szCs w:val="20"/>
              </w:rPr>
              <w:t>停課、畢業班停課、或填補課日期</w:t>
            </w:r>
          </w:p>
        </w:tc>
      </w:tr>
      <w:tr w:rsidR="003278DA" w14:paraId="2028DE21" w14:textId="77777777">
        <w:trPr>
          <w:cantSplit/>
          <w:trHeight w:val="483"/>
          <w:jc w:val="center"/>
        </w:trPr>
        <w:tc>
          <w:tcPr>
            <w:tcW w:w="608" w:type="dxa"/>
            <w:vMerge/>
            <w:tcBorders>
              <w:top w:val="single" w:sz="4" w:space="0" w:color="000000"/>
              <w:left w:val="single" w:sz="18" w:space="0" w:color="000000"/>
              <w:bottom w:val="single" w:sz="4" w:space="0" w:color="000000"/>
            </w:tcBorders>
            <w:tcMar>
              <w:top w:w="0" w:type="dxa"/>
              <w:left w:w="28" w:type="dxa"/>
              <w:bottom w:w="0" w:type="dxa"/>
              <w:right w:w="28" w:type="dxa"/>
            </w:tcMar>
            <w:vAlign w:val="center"/>
          </w:tcPr>
          <w:p w14:paraId="69BFF540" w14:textId="77777777" w:rsidR="003278DA" w:rsidRDefault="003278DA">
            <w:pPr>
              <w:rPr>
                <w:rFonts w:hint="eastAsia"/>
              </w:rPr>
            </w:pPr>
          </w:p>
        </w:tc>
        <w:tc>
          <w:tcPr>
            <w:tcW w:w="1444" w:type="dxa"/>
            <w:gridSpan w:val="2"/>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4308054" w14:textId="77777777" w:rsidR="003278DA" w:rsidRDefault="003278DA">
            <w:pPr>
              <w:rPr>
                <w:rFonts w:hint="eastAsia"/>
              </w:rPr>
            </w:pPr>
          </w:p>
        </w:tc>
        <w:tc>
          <w:tcPr>
            <w:tcW w:w="4809" w:type="dxa"/>
            <w:gridSpan w:val="5"/>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3B7D574" w14:textId="77777777" w:rsidR="003278DA" w:rsidRDefault="003278DA">
            <w:pPr>
              <w:rPr>
                <w:rFonts w:hint="eastAsia"/>
              </w:rPr>
            </w:pPr>
          </w:p>
        </w:tc>
        <w:tc>
          <w:tcPr>
            <w:tcW w:w="1134" w:type="dxa"/>
            <w:gridSpan w:val="2"/>
            <w:tcBorders>
              <w:top w:val="single" w:sz="4" w:space="0" w:color="000000"/>
              <w:left w:val="single" w:sz="18" w:space="0" w:color="000000"/>
              <w:bottom w:val="single" w:sz="18" w:space="0" w:color="000000"/>
            </w:tcBorders>
            <w:shd w:val="clear" w:color="auto" w:fill="CCFFFF"/>
            <w:tcMar>
              <w:top w:w="0" w:type="dxa"/>
              <w:left w:w="28" w:type="dxa"/>
              <w:bottom w:w="0" w:type="dxa"/>
              <w:right w:w="28" w:type="dxa"/>
            </w:tcMar>
            <w:vAlign w:val="center"/>
          </w:tcPr>
          <w:p w14:paraId="4E84B328" w14:textId="77777777" w:rsidR="003278DA" w:rsidRDefault="00000000">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教室上課</w:t>
            </w:r>
          </w:p>
          <w:p w14:paraId="53D9F493" w14:textId="77777777" w:rsidR="003278DA" w:rsidRDefault="00000000">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教室考試</w:t>
            </w:r>
          </w:p>
          <w:p w14:paraId="6B888C95" w14:textId="77777777" w:rsidR="003278DA" w:rsidRDefault="00000000">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實體上課</w:t>
            </w:r>
          </w:p>
        </w:tc>
        <w:tc>
          <w:tcPr>
            <w:tcW w:w="833" w:type="dxa"/>
            <w:tcBorders>
              <w:top w:val="single" w:sz="4" w:space="0" w:color="000000"/>
              <w:left w:val="single" w:sz="4" w:space="0" w:color="000000"/>
              <w:bottom w:val="single" w:sz="18" w:space="0" w:color="000000"/>
            </w:tcBorders>
            <w:shd w:val="clear" w:color="auto" w:fill="FFFFCC"/>
            <w:tcMar>
              <w:top w:w="0" w:type="dxa"/>
              <w:left w:w="28" w:type="dxa"/>
              <w:bottom w:w="0" w:type="dxa"/>
              <w:right w:w="28" w:type="dxa"/>
            </w:tcMar>
            <w:vAlign w:val="center"/>
          </w:tcPr>
          <w:p w14:paraId="70862085" w14:textId="77777777" w:rsidR="003278DA" w:rsidRDefault="00000000">
            <w:pPr>
              <w:pStyle w:val="Standard"/>
              <w:snapToGrid w:val="0"/>
              <w:spacing w:line="240" w:lineRule="exact"/>
              <w:jc w:val="center"/>
            </w:pPr>
            <w:r>
              <w:rPr>
                <w:rFonts w:ascii="新細明體, PMingLiU" w:eastAsia="標楷體" w:hAnsi="新細明體, PMingLiU" w:cs="新細明體, PMingLiU"/>
                <w:color w:val="000000"/>
                <w:sz w:val="20"/>
                <w:szCs w:val="20"/>
              </w:rPr>
              <w:t>非同步遠距</w:t>
            </w:r>
          </w:p>
          <w:p w14:paraId="649A79D6" w14:textId="77777777" w:rsidR="003278DA" w:rsidRDefault="00000000">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教學</w:t>
            </w:r>
          </w:p>
        </w:tc>
        <w:tc>
          <w:tcPr>
            <w:tcW w:w="699" w:type="dxa"/>
            <w:tcBorders>
              <w:top w:val="single" w:sz="4" w:space="0" w:color="000000"/>
              <w:left w:val="single" w:sz="4" w:space="0" w:color="000000"/>
              <w:bottom w:val="single" w:sz="18" w:space="0" w:color="000000"/>
            </w:tcBorders>
            <w:shd w:val="clear" w:color="auto" w:fill="FFFFCC"/>
            <w:tcMar>
              <w:top w:w="0" w:type="dxa"/>
              <w:left w:w="28" w:type="dxa"/>
              <w:bottom w:w="0" w:type="dxa"/>
              <w:right w:w="28" w:type="dxa"/>
            </w:tcMar>
            <w:vAlign w:val="center"/>
          </w:tcPr>
          <w:p w14:paraId="1540F9C3" w14:textId="77777777" w:rsidR="003278DA" w:rsidRDefault="00000000">
            <w:pPr>
              <w:pStyle w:val="Standard"/>
              <w:snapToGrid w:val="0"/>
              <w:spacing w:line="240" w:lineRule="exact"/>
              <w:jc w:val="center"/>
            </w:pPr>
            <w:r>
              <w:rPr>
                <w:rFonts w:ascii="新細明體, PMingLiU" w:eastAsia="標楷體" w:hAnsi="新細明體, PMingLiU" w:cs="新細明體, PMingLiU"/>
                <w:color w:val="000000"/>
                <w:sz w:val="20"/>
                <w:szCs w:val="20"/>
              </w:rPr>
              <w:t>同步遠距教學</w:t>
            </w:r>
          </w:p>
        </w:tc>
        <w:tc>
          <w:tcPr>
            <w:tcW w:w="1084" w:type="dxa"/>
            <w:vMerge/>
            <w:tcBorders>
              <w:top w:val="single" w:sz="18" w:space="0" w:color="000000"/>
              <w:left w:val="double" w:sz="4" w:space="0" w:color="000000"/>
              <w:bottom w:val="single" w:sz="4" w:space="0" w:color="000000"/>
              <w:right w:val="single" w:sz="18" w:space="0" w:color="000000"/>
            </w:tcBorders>
            <w:tcMar>
              <w:top w:w="0" w:type="dxa"/>
              <w:left w:w="28" w:type="dxa"/>
              <w:bottom w:w="0" w:type="dxa"/>
              <w:right w:w="28" w:type="dxa"/>
            </w:tcMar>
            <w:vAlign w:val="center"/>
          </w:tcPr>
          <w:p w14:paraId="78BA5A58" w14:textId="77777777" w:rsidR="003278DA" w:rsidRDefault="003278DA">
            <w:pPr>
              <w:rPr>
                <w:rFonts w:hint="eastAsia"/>
              </w:rPr>
            </w:pPr>
          </w:p>
        </w:tc>
      </w:tr>
      <w:tr w:rsidR="00FA2DCD" w14:paraId="588EF87D" w14:textId="77777777">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5ADE4AB7" w14:textId="77777777" w:rsidR="00FA2DCD" w:rsidRDefault="00FA2DCD" w:rsidP="00FA2DCD">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CE52733" w14:textId="11F41D5D" w:rsidR="00FA2DCD" w:rsidRDefault="00FA2DCD" w:rsidP="00FA2DCD">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8</w:t>
            </w:r>
            <w:r>
              <w:rPr>
                <w:rFonts w:ascii="新細明體, PMingLiU" w:eastAsia="標楷體" w:hAnsi="新細明體, PMingLiU" w:cs="新細明體, PMingLiU"/>
                <w:bCs/>
                <w:szCs w:val="24"/>
              </w:rPr>
              <w:t>/</w:t>
            </w:r>
            <w:r>
              <w:rPr>
                <w:rFonts w:ascii="新細明體, PMingLiU" w:eastAsia="標楷體" w:hAnsi="新細明體, PMingLiU" w:cs="新細明體, PMingLiU" w:hint="eastAsia"/>
                <w:bCs/>
                <w:szCs w:val="24"/>
              </w:rPr>
              <w:t>3</w:t>
            </w:r>
          </w:p>
          <w:p w14:paraId="1E1D8567" w14:textId="58A2C0AD" w:rsidR="00FA2DCD" w:rsidRDefault="00FA2DCD" w:rsidP="00FA2DCD">
            <w:pPr>
              <w:pStyle w:val="Standard"/>
              <w:snapToGrid w:val="0"/>
              <w:spacing w:line="280" w:lineRule="exact"/>
            </w:pPr>
            <w:r>
              <w:rPr>
                <w:rFonts w:ascii="新細明體, PMingLiU" w:eastAsia="標楷體" w:hAnsi="新細明體, PMingLiU" w:cs="新細明體, PMingLiU"/>
                <w:bCs/>
                <w:sz w:val="20"/>
                <w:szCs w:val="20"/>
              </w:rPr>
              <w:t>pm. 1:00-</w:t>
            </w:r>
            <w:r>
              <w:rPr>
                <w:rFonts w:ascii="新細明體, PMingLiU" w:eastAsia="標楷體" w:hAnsi="新細明體, PMingLiU" w:cs="新細明體, PMingLiU" w:hint="eastAsia"/>
                <w:bCs/>
                <w:sz w:val="20"/>
                <w:szCs w:val="20"/>
              </w:rPr>
              <w:t>5</w:t>
            </w:r>
            <w:r>
              <w:rPr>
                <w:rFonts w:ascii="新細明體, PMingLiU" w:eastAsia="標楷體" w:hAnsi="新細明體, PMingLiU" w:cs="新細明體, PMingLiU"/>
                <w:bCs/>
                <w:sz w:val="20"/>
                <w:szCs w:val="20"/>
              </w:rPr>
              <w:t>:00</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D938AE5" w14:textId="5E8BC829" w:rsidR="00FA2DCD" w:rsidRDefault="00FA2DCD" w:rsidP="00FA2DCD">
            <w:pPr>
              <w:pStyle w:val="Standard"/>
              <w:snapToGrid w:val="0"/>
              <w:spacing w:line="280" w:lineRule="exact"/>
            </w:pPr>
            <w:proofErr w:type="gramStart"/>
            <w:r>
              <w:rPr>
                <w:rFonts w:ascii="新細明體, PMingLiU" w:eastAsia="標楷體" w:hAnsi="新細明體, PMingLiU" w:cs="新細明體, PMingLiU"/>
                <w:bCs/>
                <w:szCs w:val="24"/>
              </w:rPr>
              <w:t>軸系佈局</w:t>
            </w:r>
            <w:proofErr w:type="gramEnd"/>
            <w:r>
              <w:rPr>
                <w:rFonts w:ascii="新細明體, PMingLiU" w:eastAsia="標楷體" w:hAnsi="新細明體, PMingLiU" w:cs="新細明體, PMingLiU"/>
                <w:bCs/>
                <w:szCs w:val="24"/>
              </w:rPr>
              <w:t>之幾何設計、軸之</w:t>
            </w:r>
            <w:r>
              <w:rPr>
                <w:rFonts w:ascii="新細明體, PMingLiU" w:eastAsia="標楷體" w:hAnsi="新細明體, PMingLiU" w:cs="新細明體, PMingLiU" w:hint="eastAsia"/>
                <w:bCs/>
                <w:szCs w:val="24"/>
              </w:rPr>
              <w:t>應力</w:t>
            </w:r>
            <w:r>
              <w:rPr>
                <w:rFonts w:ascii="新細明體, PMingLiU" w:eastAsia="標楷體" w:hAnsi="新細明體, PMingLiU" w:cs="新細明體, PMingLiU"/>
                <w:bCs/>
                <w:szCs w:val="24"/>
              </w:rPr>
              <w:t>分析</w:t>
            </w:r>
            <w:r>
              <w:rPr>
                <w:rFonts w:ascii="新細明體, PMingLiU" w:eastAsia="標楷體" w:hAnsi="新細明體, PMingLiU" w:cs="新細明體, PMingLiU" w:hint="eastAsia"/>
                <w:bCs/>
                <w:szCs w:val="24"/>
              </w:rPr>
              <w:t>及</w:t>
            </w:r>
            <w:r>
              <w:rPr>
                <w:rFonts w:ascii="新細明體, PMingLiU" w:eastAsia="標楷體" w:hAnsi="新細明體, PMingLiU" w:cs="新細明體, PMingLiU"/>
                <w:bCs/>
                <w:szCs w:val="24"/>
              </w:rPr>
              <w:t>強度設計</w:t>
            </w:r>
            <w:proofErr w:type="gramStart"/>
            <w:r w:rsidRPr="00FD3B35">
              <w:rPr>
                <w:rFonts w:ascii="新細明體, PMingLiU" w:eastAsia="標楷體" w:hAnsi="新細明體, PMingLiU" w:cs="新細明體, PMingLiU" w:hint="eastAsia"/>
                <w:bCs/>
                <w:szCs w:val="24"/>
              </w:rPr>
              <w:t>驗核、</w:t>
            </w:r>
            <w:r>
              <w:rPr>
                <w:rFonts w:ascii="新細明體, PMingLiU" w:eastAsia="標楷體" w:hAnsi="新細明體, PMingLiU" w:cs="新細明體, PMingLiU"/>
                <w:bCs/>
                <w:szCs w:val="24"/>
              </w:rPr>
              <w:t>奇點函數之軸</w:t>
            </w:r>
            <w:proofErr w:type="gramEnd"/>
            <w:r>
              <w:rPr>
                <w:rFonts w:ascii="新細明體, PMingLiU" w:eastAsia="標楷體" w:hAnsi="新細明體, PMingLiU" w:cs="新細明體, PMingLiU"/>
                <w:bCs/>
                <w:szCs w:val="24"/>
              </w:rPr>
              <w:t>變形分析方法、軸之變形分析及</w:t>
            </w:r>
            <w:proofErr w:type="gramStart"/>
            <w:r>
              <w:rPr>
                <w:rFonts w:ascii="新細明體, PMingLiU" w:eastAsia="標楷體" w:hAnsi="新細明體, PMingLiU" w:cs="新細明體, PMingLiU"/>
                <w:bCs/>
                <w:szCs w:val="24"/>
              </w:rPr>
              <w:t>設計</w:t>
            </w:r>
            <w:r w:rsidRPr="00FD3B35">
              <w:rPr>
                <w:rFonts w:ascii="新細明體, PMingLiU" w:eastAsia="標楷體" w:hAnsi="新細明體, PMingLiU" w:cs="新細明體, PMingLiU" w:hint="eastAsia"/>
                <w:bCs/>
                <w:szCs w:val="24"/>
              </w:rPr>
              <w:t>驗核</w:t>
            </w:r>
            <w:proofErr w:type="gramEnd"/>
          </w:p>
        </w:tc>
        <w:tc>
          <w:tcPr>
            <w:tcW w:w="1134" w:type="dxa"/>
            <w:gridSpan w:val="2"/>
            <w:tcBorders>
              <w:top w:val="single" w:sz="18" w:space="0" w:color="000000"/>
              <w:left w:val="single" w:sz="4" w:space="0" w:color="000000"/>
              <w:bottom w:val="single" w:sz="4" w:space="0" w:color="000000"/>
            </w:tcBorders>
            <w:tcMar>
              <w:top w:w="0" w:type="dxa"/>
              <w:left w:w="28" w:type="dxa"/>
              <w:bottom w:w="0" w:type="dxa"/>
              <w:right w:w="28" w:type="dxa"/>
            </w:tcMar>
            <w:vAlign w:val="center"/>
          </w:tcPr>
          <w:p w14:paraId="50446229"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18" w:space="0" w:color="000000"/>
              <w:left w:val="single" w:sz="4" w:space="0" w:color="000000"/>
              <w:bottom w:val="single" w:sz="4" w:space="0" w:color="000000"/>
            </w:tcBorders>
            <w:tcMar>
              <w:top w:w="0" w:type="dxa"/>
              <w:left w:w="28" w:type="dxa"/>
              <w:bottom w:w="0" w:type="dxa"/>
              <w:right w:w="28" w:type="dxa"/>
            </w:tcMar>
            <w:vAlign w:val="center"/>
          </w:tcPr>
          <w:p w14:paraId="6A76992E"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18" w:space="0" w:color="000000"/>
              <w:left w:val="single" w:sz="4" w:space="0" w:color="000000"/>
              <w:bottom w:val="single" w:sz="4" w:space="0" w:color="000000"/>
            </w:tcBorders>
            <w:tcMar>
              <w:top w:w="0" w:type="dxa"/>
              <w:left w:w="28" w:type="dxa"/>
              <w:bottom w:w="0" w:type="dxa"/>
              <w:right w:w="28" w:type="dxa"/>
            </w:tcMar>
            <w:vAlign w:val="center"/>
          </w:tcPr>
          <w:p w14:paraId="62DF7531" w14:textId="36185743"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4</w:t>
            </w:r>
          </w:p>
        </w:tc>
        <w:tc>
          <w:tcPr>
            <w:tcW w:w="1084" w:type="dxa"/>
            <w:tcBorders>
              <w:top w:val="single" w:sz="18" w:space="0" w:color="000000"/>
              <w:left w:val="double" w:sz="4" w:space="0" w:color="000000"/>
              <w:bottom w:val="single" w:sz="4" w:space="0" w:color="000000"/>
              <w:right w:val="single" w:sz="18" w:space="0" w:color="000000"/>
            </w:tcBorders>
            <w:tcMar>
              <w:top w:w="0" w:type="dxa"/>
              <w:left w:w="28" w:type="dxa"/>
              <w:bottom w:w="0" w:type="dxa"/>
              <w:right w:w="28" w:type="dxa"/>
            </w:tcMar>
          </w:tcPr>
          <w:p w14:paraId="319FBFD4"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r>
      <w:tr w:rsidR="00FA2DCD" w14:paraId="1EF06C33" w14:textId="77777777">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7FDFB065" w14:textId="77777777" w:rsidR="00FA2DCD" w:rsidRDefault="00FA2DCD" w:rsidP="00FA2DCD">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37EFC7E" w14:textId="5B4C4C0E" w:rsidR="00FA2DCD" w:rsidRDefault="00FA2DCD" w:rsidP="00FA2DCD">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8</w:t>
            </w:r>
            <w:r>
              <w:rPr>
                <w:rFonts w:ascii="新細明體, PMingLiU" w:eastAsia="標楷體" w:hAnsi="新細明體, PMingLiU" w:cs="新細明體, PMingLiU"/>
                <w:bCs/>
                <w:szCs w:val="24"/>
              </w:rPr>
              <w:t>/</w:t>
            </w:r>
            <w:r>
              <w:rPr>
                <w:rFonts w:ascii="新細明體, PMingLiU" w:eastAsia="標楷體" w:hAnsi="新細明體, PMingLiU" w:cs="新細明體, PMingLiU" w:hint="eastAsia"/>
                <w:bCs/>
                <w:szCs w:val="24"/>
              </w:rPr>
              <w:t>4</w:t>
            </w:r>
          </w:p>
          <w:p w14:paraId="79A93387" w14:textId="4625D9FE" w:rsidR="00FA2DCD" w:rsidRDefault="00FA2DCD" w:rsidP="00FA2DCD">
            <w:pPr>
              <w:pStyle w:val="Standard"/>
              <w:snapToGrid w:val="0"/>
              <w:spacing w:line="280" w:lineRule="exact"/>
            </w:pPr>
            <w:r>
              <w:rPr>
                <w:rFonts w:ascii="新細明體, PMingLiU" w:eastAsia="標楷體" w:hAnsi="新細明體, PMingLiU" w:cs="新細明體, PMingLiU"/>
                <w:bCs/>
                <w:sz w:val="20"/>
                <w:szCs w:val="20"/>
              </w:rPr>
              <w:t>pm. 1:00-</w:t>
            </w:r>
            <w:r>
              <w:rPr>
                <w:rFonts w:ascii="新細明體, PMingLiU" w:eastAsia="標楷體" w:hAnsi="新細明體, PMingLiU" w:cs="新細明體, PMingLiU" w:hint="eastAsia"/>
                <w:bCs/>
                <w:sz w:val="20"/>
                <w:szCs w:val="20"/>
              </w:rPr>
              <w:t>5</w:t>
            </w:r>
            <w:r>
              <w:rPr>
                <w:rFonts w:ascii="新細明體, PMingLiU" w:eastAsia="標楷體" w:hAnsi="新細明體, PMingLiU" w:cs="新細明體, PMingLiU"/>
                <w:bCs/>
                <w:sz w:val="20"/>
                <w:szCs w:val="20"/>
              </w:rPr>
              <w:t>:00</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B2AC65D" w14:textId="338AB5CC" w:rsidR="00FA2DCD" w:rsidRDefault="00FA2DCD" w:rsidP="00FA2DCD">
            <w:pPr>
              <w:pStyle w:val="Standard"/>
              <w:snapToGrid w:val="0"/>
              <w:spacing w:line="280" w:lineRule="exact"/>
              <w:rPr>
                <w:rFonts w:ascii="新細明體, PMingLiU" w:eastAsia="標楷體" w:hAnsi="新細明體, PMingLiU" w:cs="新細明體, PMingLiU" w:hint="eastAsia"/>
                <w:bCs/>
                <w:szCs w:val="24"/>
              </w:rPr>
            </w:pPr>
            <w:r w:rsidRPr="00FD3B35">
              <w:rPr>
                <w:rFonts w:ascii="新細明體, PMingLiU" w:eastAsia="標楷體" w:hAnsi="新細明體, PMingLiU" w:cs="新細明體, PMingLiU" w:hint="eastAsia"/>
                <w:bCs/>
                <w:szCs w:val="24"/>
              </w:rPr>
              <w:t>軸之共振</w:t>
            </w:r>
            <w:r>
              <w:rPr>
                <w:rFonts w:ascii="新細明體, PMingLiU" w:eastAsia="標楷體" w:hAnsi="新細明體, PMingLiU" w:cs="新細明體, PMingLiU"/>
                <w:bCs/>
                <w:szCs w:val="24"/>
              </w:rPr>
              <w:t>分析</w:t>
            </w:r>
            <w:r>
              <w:rPr>
                <w:rFonts w:ascii="新細明體, PMingLiU" w:eastAsia="標楷體" w:hAnsi="新細明體, PMingLiU" w:cs="新細明體, PMingLiU" w:hint="eastAsia"/>
                <w:bCs/>
                <w:szCs w:val="24"/>
              </w:rPr>
              <w:t>方</w:t>
            </w:r>
            <w:r>
              <w:rPr>
                <w:rFonts w:ascii="新細明體, PMingLiU" w:eastAsia="標楷體" w:hAnsi="新細明體, PMingLiU" w:cs="新細明體, PMingLiU"/>
                <w:bCs/>
                <w:szCs w:val="24"/>
              </w:rPr>
              <w:t>法</w:t>
            </w:r>
            <w:r w:rsidRPr="00FD3B35">
              <w:rPr>
                <w:rFonts w:ascii="新細明體, PMingLiU" w:eastAsia="標楷體" w:hAnsi="新細明體, PMingLiU" w:cs="新細明體, PMingLiU" w:hint="eastAsia"/>
                <w:bCs/>
                <w:szCs w:val="24"/>
              </w:rPr>
              <w:t>：</w:t>
            </w:r>
            <w:r>
              <w:rPr>
                <w:rFonts w:ascii="新細明體, PMingLiU" w:eastAsia="標楷體" w:hAnsi="新細明體, PMingLiU" w:cs="新細明體, PMingLiU" w:hint="eastAsia"/>
                <w:bCs/>
                <w:szCs w:val="24"/>
              </w:rPr>
              <w:t>R</w:t>
            </w:r>
            <w:r>
              <w:rPr>
                <w:rFonts w:ascii="新細明體, PMingLiU" w:eastAsia="標楷體" w:hAnsi="新細明體, PMingLiU" w:cs="新細明體, PMingLiU"/>
                <w:bCs/>
                <w:szCs w:val="24"/>
              </w:rPr>
              <w:t>ayleigh</w:t>
            </w:r>
            <w:proofErr w:type="gramStart"/>
            <w:r>
              <w:rPr>
                <w:rFonts w:ascii="新細明體, PMingLiU" w:eastAsia="標楷體" w:hAnsi="新細明體, PMingLiU" w:cs="新細明體, PMingLiU" w:hint="eastAsia"/>
                <w:bCs/>
                <w:szCs w:val="24"/>
              </w:rPr>
              <w:t>求</w:t>
            </w:r>
            <w:r w:rsidRPr="00FD3B35">
              <w:rPr>
                <w:rFonts w:ascii="新細明體, PMingLiU" w:eastAsia="標楷體" w:hAnsi="新細明體, PMingLiU" w:cs="新細明體, PMingLiU" w:hint="eastAsia"/>
                <w:bCs/>
                <w:szCs w:val="24"/>
              </w:rPr>
              <w:t>基頻</w:t>
            </w:r>
            <w:r>
              <w:rPr>
                <w:rFonts w:ascii="新細明體, PMingLiU" w:eastAsia="標楷體" w:hAnsi="新細明體, PMingLiU" w:cs="新細明體, PMingLiU" w:hint="eastAsia"/>
                <w:bCs/>
                <w:szCs w:val="24"/>
              </w:rPr>
              <w:t>法</w:t>
            </w:r>
            <w:proofErr w:type="gramEnd"/>
            <w:r w:rsidRPr="00120063">
              <w:rPr>
                <w:rFonts w:ascii="新細明體, PMingLiU" w:eastAsia="標楷體" w:hAnsi="新細明體, PMingLiU" w:cs="新細明體, PMingLiU" w:hint="eastAsia"/>
                <w:bCs/>
                <w:szCs w:val="24"/>
              </w:rPr>
              <w:t>、</w:t>
            </w:r>
            <w:r>
              <w:rPr>
                <w:rFonts w:ascii="新細明體, PMingLiU" w:eastAsia="標楷體" w:hAnsi="新細明體, PMingLiU" w:cs="新細明體, PMingLiU"/>
                <w:bCs/>
                <w:szCs w:val="24"/>
              </w:rPr>
              <w:t>影響係數</w:t>
            </w:r>
            <w:r w:rsidRPr="00FD3B35">
              <w:rPr>
                <w:rFonts w:ascii="新細明體, PMingLiU" w:eastAsia="標楷體" w:hAnsi="新細明體, PMingLiU" w:cs="新細明體, PMingLiU" w:hint="eastAsia"/>
                <w:bCs/>
                <w:szCs w:val="24"/>
              </w:rPr>
              <w:t>法</w:t>
            </w:r>
            <w:r>
              <w:rPr>
                <w:rFonts w:ascii="新細明體" w:eastAsia="新細明體" w:hAnsi="新細明體" w:cs="新細明體, PMingLiU" w:hint="eastAsia"/>
                <w:bCs/>
                <w:szCs w:val="24"/>
              </w:rPr>
              <w:t>，</w:t>
            </w:r>
            <w:r>
              <w:rPr>
                <w:rFonts w:ascii="新細明體, PMingLiU" w:eastAsia="標楷體" w:hAnsi="新細明體, PMingLiU" w:cs="新細明體, PMingLiU" w:hint="eastAsia"/>
                <w:bCs/>
                <w:szCs w:val="24"/>
              </w:rPr>
              <w:t>軸之組裝</w:t>
            </w:r>
            <w:r w:rsidRPr="00745F50">
              <w:rPr>
                <w:rFonts w:ascii="新細明體, PMingLiU" w:eastAsia="標楷體" w:hAnsi="新細明體, PMingLiU" w:cs="新細明體, PMingLiU" w:hint="eastAsia"/>
                <w:bCs/>
                <w:szCs w:val="24"/>
              </w:rPr>
              <w:t>：</w:t>
            </w:r>
            <w:r>
              <w:rPr>
                <w:rFonts w:ascii="新細明體, PMingLiU" w:eastAsia="標楷體" w:hAnsi="新細明體, PMingLiU" w:cs="新細明體, PMingLiU" w:hint="eastAsia"/>
                <w:bCs/>
                <w:szCs w:val="24"/>
              </w:rPr>
              <w:t>雜項元件</w:t>
            </w:r>
            <w:r w:rsidRPr="00745F50">
              <w:rPr>
                <w:rFonts w:ascii="新細明體, PMingLiU" w:eastAsia="標楷體" w:hAnsi="新細明體, PMingLiU" w:cs="新細明體, PMingLiU" w:hint="eastAsia"/>
                <w:bCs/>
                <w:szCs w:val="24"/>
              </w:rPr>
              <w:t>、</w:t>
            </w:r>
            <w:r>
              <w:rPr>
                <w:rFonts w:ascii="新細明體, PMingLiU" w:eastAsia="標楷體" w:hAnsi="新細明體, PMingLiU" w:cs="新細明體, PMingLiU" w:hint="eastAsia"/>
                <w:bCs/>
                <w:szCs w:val="24"/>
              </w:rPr>
              <w:t>公差與配合</w:t>
            </w:r>
          </w:p>
        </w:tc>
        <w:tc>
          <w:tcPr>
            <w:tcW w:w="113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308D598"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4F71324"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5A62DA2" w14:textId="3015B618"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4</w:t>
            </w:r>
          </w:p>
        </w:tc>
        <w:tc>
          <w:tcPr>
            <w:tcW w:w="1084" w:type="dxa"/>
            <w:tcBorders>
              <w:top w:val="single" w:sz="4" w:space="0" w:color="000000"/>
              <w:left w:val="double" w:sz="4" w:space="0" w:color="000000"/>
              <w:bottom w:val="single" w:sz="4" w:space="0" w:color="000000"/>
              <w:right w:val="single" w:sz="18" w:space="0" w:color="000000"/>
            </w:tcBorders>
            <w:tcMar>
              <w:top w:w="0" w:type="dxa"/>
              <w:left w:w="28" w:type="dxa"/>
              <w:bottom w:w="0" w:type="dxa"/>
              <w:right w:w="28" w:type="dxa"/>
            </w:tcMar>
          </w:tcPr>
          <w:p w14:paraId="03318CBA"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r>
      <w:tr w:rsidR="00FA2DCD" w14:paraId="772692BB" w14:textId="77777777">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0873B5F4" w14:textId="00DF7097" w:rsidR="00FA2DCD" w:rsidRDefault="00FA2DCD" w:rsidP="00FA2DCD">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1</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A17F874" w14:textId="6239E17A" w:rsidR="00FA2DCD" w:rsidRDefault="00FA2DCD" w:rsidP="00FA2DCD">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8</w:t>
            </w:r>
            <w:r>
              <w:rPr>
                <w:rFonts w:ascii="新細明體, PMingLiU" w:eastAsia="標楷體" w:hAnsi="新細明體, PMingLiU" w:cs="新細明體, PMingLiU"/>
                <w:bCs/>
                <w:szCs w:val="24"/>
              </w:rPr>
              <w:t>/</w:t>
            </w:r>
            <w:r>
              <w:rPr>
                <w:rFonts w:ascii="新細明體, PMingLiU" w:eastAsia="標楷體" w:hAnsi="新細明體, PMingLiU" w:cs="新細明體, PMingLiU" w:hint="eastAsia"/>
                <w:bCs/>
                <w:szCs w:val="24"/>
              </w:rPr>
              <w:t>5</w:t>
            </w:r>
          </w:p>
          <w:p w14:paraId="64A3576D" w14:textId="04EB1EF4" w:rsidR="00FA2DCD" w:rsidRDefault="00FA2DCD" w:rsidP="00FA2DCD">
            <w:pPr>
              <w:pStyle w:val="Standard"/>
              <w:snapToGrid w:val="0"/>
              <w:spacing w:line="280" w:lineRule="exact"/>
            </w:pPr>
            <w:r>
              <w:rPr>
                <w:rFonts w:ascii="新細明體, PMingLiU" w:eastAsia="標楷體" w:hAnsi="新細明體, PMingLiU" w:cs="新細明體, PMingLiU"/>
                <w:bCs/>
                <w:sz w:val="20"/>
                <w:szCs w:val="20"/>
              </w:rPr>
              <w:t>pm. 1:00-</w:t>
            </w:r>
            <w:r>
              <w:rPr>
                <w:rFonts w:ascii="新細明體, PMingLiU" w:eastAsia="標楷體" w:hAnsi="新細明體, PMingLiU" w:cs="新細明體, PMingLiU" w:hint="eastAsia"/>
                <w:bCs/>
                <w:sz w:val="20"/>
                <w:szCs w:val="20"/>
              </w:rPr>
              <w:t>5</w:t>
            </w:r>
            <w:r>
              <w:rPr>
                <w:rFonts w:ascii="新細明體, PMingLiU" w:eastAsia="標楷體" w:hAnsi="新細明體, PMingLiU" w:cs="新細明體, PMingLiU"/>
                <w:bCs/>
                <w:sz w:val="20"/>
                <w:szCs w:val="20"/>
              </w:rPr>
              <w:t>:00</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95DCFE7" w14:textId="6B6D11F9" w:rsidR="00FA2DCD" w:rsidRDefault="00FA2DCD" w:rsidP="00FA2DCD">
            <w:pPr>
              <w:pStyle w:val="Standard"/>
              <w:snapToGrid w:val="0"/>
              <w:spacing w:line="280" w:lineRule="exact"/>
            </w:pPr>
            <w:r>
              <w:rPr>
                <w:rFonts w:ascii="新細明體, PMingLiU" w:eastAsia="標楷體" w:hAnsi="新細明體, PMingLiU" w:cs="新細明體, PMingLiU"/>
                <w:bCs/>
                <w:color w:val="000000"/>
                <w:szCs w:val="24"/>
              </w:rPr>
              <w:t>螺旋的標準、傳動螺</w:t>
            </w:r>
            <w:proofErr w:type="gramStart"/>
            <w:r>
              <w:rPr>
                <w:rFonts w:ascii="新細明體, PMingLiU" w:eastAsia="標楷體" w:hAnsi="新細明體, PMingLiU" w:cs="新細明體, PMingLiU"/>
                <w:bCs/>
                <w:color w:val="000000"/>
                <w:szCs w:val="24"/>
              </w:rPr>
              <w:t>桿</w:t>
            </w:r>
            <w:proofErr w:type="gramEnd"/>
            <w:r>
              <w:rPr>
                <w:rFonts w:ascii="新細明體, PMingLiU" w:eastAsia="標楷體" w:hAnsi="新細明體, PMingLiU" w:cs="新細明體, PMingLiU"/>
                <w:bCs/>
                <w:color w:val="000000"/>
                <w:szCs w:val="24"/>
              </w:rPr>
              <w:t>之標準及規格、傳動螺</w:t>
            </w:r>
            <w:proofErr w:type="gramStart"/>
            <w:r>
              <w:rPr>
                <w:rFonts w:ascii="新細明體, PMingLiU" w:eastAsia="標楷體" w:hAnsi="新細明體, PMingLiU" w:cs="新細明體, PMingLiU"/>
                <w:bCs/>
                <w:color w:val="000000"/>
                <w:szCs w:val="24"/>
              </w:rPr>
              <w:t>桿</w:t>
            </w:r>
            <w:proofErr w:type="gramEnd"/>
            <w:r>
              <w:rPr>
                <w:rFonts w:ascii="新細明體, PMingLiU" w:eastAsia="標楷體" w:hAnsi="新細明體, PMingLiU" w:cs="新細明體, PMingLiU"/>
                <w:bCs/>
                <w:color w:val="000000"/>
                <w:szCs w:val="24"/>
              </w:rPr>
              <w:t>之動力分析</w:t>
            </w:r>
          </w:p>
        </w:tc>
        <w:tc>
          <w:tcPr>
            <w:tcW w:w="113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EFDD2EB"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A9160D4"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63C8E97" w14:textId="72801A7B"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4</w:t>
            </w:r>
          </w:p>
        </w:tc>
        <w:tc>
          <w:tcPr>
            <w:tcW w:w="1084" w:type="dxa"/>
            <w:tcBorders>
              <w:top w:val="single" w:sz="4" w:space="0" w:color="000000"/>
              <w:left w:val="double" w:sz="4" w:space="0" w:color="000000"/>
              <w:bottom w:val="single" w:sz="4" w:space="0" w:color="000000"/>
              <w:right w:val="single" w:sz="18" w:space="0" w:color="000000"/>
            </w:tcBorders>
            <w:tcMar>
              <w:top w:w="0" w:type="dxa"/>
              <w:left w:w="28" w:type="dxa"/>
              <w:bottom w:w="0" w:type="dxa"/>
              <w:right w:w="28" w:type="dxa"/>
            </w:tcMar>
          </w:tcPr>
          <w:p w14:paraId="4C370E26"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r>
      <w:tr w:rsidR="00FA2DCD" w14:paraId="14E23AD8" w14:textId="77777777">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1DD8025A" w14:textId="77777777" w:rsidR="00FA2DCD" w:rsidRDefault="00FA2DCD" w:rsidP="00FA2DCD">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2</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2DEF843" w14:textId="744B72D8" w:rsidR="00FA2DCD" w:rsidRDefault="00FA2DCD" w:rsidP="00FA2DCD">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8</w:t>
            </w:r>
            <w:r>
              <w:rPr>
                <w:rFonts w:ascii="新細明體, PMingLiU" w:eastAsia="標楷體" w:hAnsi="新細明體, PMingLiU" w:cs="新細明體, PMingLiU"/>
                <w:bCs/>
                <w:szCs w:val="24"/>
              </w:rPr>
              <w:t>/</w:t>
            </w:r>
            <w:r>
              <w:rPr>
                <w:rFonts w:ascii="新細明體, PMingLiU" w:eastAsia="標楷體" w:hAnsi="新細明體, PMingLiU" w:cs="新細明體, PMingLiU" w:hint="eastAsia"/>
                <w:bCs/>
                <w:szCs w:val="24"/>
              </w:rPr>
              <w:t>10</w:t>
            </w:r>
          </w:p>
          <w:p w14:paraId="3EE6D358" w14:textId="4A673162" w:rsidR="00FA2DCD" w:rsidRDefault="00FA2DCD" w:rsidP="00FA2DCD">
            <w:pPr>
              <w:pStyle w:val="Standard"/>
              <w:snapToGrid w:val="0"/>
              <w:spacing w:line="280" w:lineRule="exact"/>
            </w:pPr>
            <w:r>
              <w:rPr>
                <w:rFonts w:ascii="新細明體, PMingLiU" w:eastAsia="標楷體" w:hAnsi="新細明體, PMingLiU" w:cs="新細明體, PMingLiU"/>
                <w:bCs/>
                <w:sz w:val="20"/>
                <w:szCs w:val="20"/>
              </w:rPr>
              <w:t>pm. 1:00-</w:t>
            </w:r>
            <w:r>
              <w:rPr>
                <w:rFonts w:ascii="新細明體, PMingLiU" w:eastAsia="標楷體" w:hAnsi="新細明體, PMingLiU" w:cs="新細明體, PMingLiU" w:hint="eastAsia"/>
                <w:bCs/>
                <w:sz w:val="20"/>
                <w:szCs w:val="20"/>
              </w:rPr>
              <w:t>5</w:t>
            </w:r>
            <w:r>
              <w:rPr>
                <w:rFonts w:ascii="新細明體, PMingLiU" w:eastAsia="標楷體" w:hAnsi="新細明體, PMingLiU" w:cs="新細明體, PMingLiU"/>
                <w:bCs/>
                <w:sz w:val="20"/>
                <w:szCs w:val="20"/>
              </w:rPr>
              <w:t>:00</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846A8DE" w14:textId="52576681" w:rsidR="00FA2DCD" w:rsidRDefault="00FA2DCD" w:rsidP="00FA2DCD">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color w:val="000000"/>
                <w:szCs w:val="24"/>
              </w:rPr>
              <w:t>傳動螺</w:t>
            </w:r>
            <w:proofErr w:type="gramStart"/>
            <w:r>
              <w:rPr>
                <w:rFonts w:ascii="新細明體, PMingLiU" w:eastAsia="標楷體" w:hAnsi="新細明體, PMingLiU" w:cs="新細明體, PMingLiU"/>
                <w:bCs/>
                <w:color w:val="000000"/>
                <w:szCs w:val="24"/>
              </w:rPr>
              <w:t>桿</w:t>
            </w:r>
            <w:proofErr w:type="gramEnd"/>
            <w:r>
              <w:rPr>
                <w:rFonts w:ascii="新細明體, PMingLiU" w:eastAsia="標楷體" w:hAnsi="新細明體, PMingLiU" w:cs="新細明體, PMingLiU"/>
                <w:bCs/>
                <w:color w:val="000000"/>
                <w:szCs w:val="24"/>
              </w:rPr>
              <w:t>之強度分析</w:t>
            </w:r>
            <w:r>
              <w:rPr>
                <w:rFonts w:ascii="新細明體, PMingLiU" w:eastAsia="標楷體" w:hAnsi="新細明體, PMingLiU" w:cs="新細明體, PMingLiU"/>
                <w:bCs/>
                <w:szCs w:val="24"/>
              </w:rPr>
              <w:t>、</w:t>
            </w:r>
            <w:r>
              <w:rPr>
                <w:rFonts w:ascii="新細明體, PMingLiU" w:eastAsia="標楷體" w:hAnsi="新細明體, PMingLiU" w:cs="新細明體, PMingLiU"/>
                <w:bCs/>
                <w:color w:val="000000"/>
                <w:szCs w:val="24"/>
              </w:rPr>
              <w:t>固定用螺栓之標準及規格、</w:t>
            </w:r>
            <w:r>
              <w:rPr>
                <w:rFonts w:ascii="新細明體, PMingLiU" w:eastAsia="標楷體" w:hAnsi="新細明體, PMingLiU" w:cs="新細明體, PMingLiU"/>
                <w:bCs/>
                <w:szCs w:val="24"/>
              </w:rPr>
              <w:t>螺栓預力與上緊力矩之關係</w:t>
            </w:r>
          </w:p>
        </w:tc>
        <w:tc>
          <w:tcPr>
            <w:tcW w:w="113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9C92B96"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599D24B"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9252E95" w14:textId="7FC5756F"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4</w:t>
            </w:r>
          </w:p>
        </w:tc>
        <w:tc>
          <w:tcPr>
            <w:tcW w:w="1084" w:type="dxa"/>
            <w:tcBorders>
              <w:top w:val="single" w:sz="4" w:space="0" w:color="000000"/>
              <w:left w:val="double" w:sz="4" w:space="0" w:color="000000"/>
              <w:bottom w:val="single" w:sz="4" w:space="0" w:color="000000"/>
              <w:right w:val="single" w:sz="18" w:space="0" w:color="000000"/>
            </w:tcBorders>
            <w:tcMar>
              <w:top w:w="0" w:type="dxa"/>
              <w:left w:w="28" w:type="dxa"/>
              <w:bottom w:w="0" w:type="dxa"/>
              <w:right w:w="28" w:type="dxa"/>
            </w:tcMar>
          </w:tcPr>
          <w:p w14:paraId="2278F1D5"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r>
      <w:tr w:rsidR="00FA2DCD" w14:paraId="3E9C3D02" w14:textId="77777777">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45F8285D" w14:textId="77777777" w:rsidR="00FA2DCD" w:rsidRDefault="00FA2DCD" w:rsidP="00FA2DCD">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2</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C3164F4" w14:textId="32C5CB93" w:rsidR="00FA2DCD" w:rsidRDefault="00FA2DCD" w:rsidP="00FA2DCD">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8</w:t>
            </w:r>
            <w:r>
              <w:rPr>
                <w:rFonts w:ascii="新細明體, PMingLiU" w:eastAsia="標楷體" w:hAnsi="新細明體, PMingLiU" w:cs="新細明體, PMingLiU"/>
                <w:bCs/>
                <w:szCs w:val="24"/>
              </w:rPr>
              <w:t>/</w:t>
            </w:r>
            <w:r>
              <w:rPr>
                <w:rFonts w:ascii="新細明體, PMingLiU" w:eastAsia="標楷體" w:hAnsi="新細明體, PMingLiU" w:cs="新細明體, PMingLiU" w:hint="eastAsia"/>
                <w:bCs/>
                <w:szCs w:val="24"/>
              </w:rPr>
              <w:t>11</w:t>
            </w:r>
          </w:p>
          <w:p w14:paraId="6DFAD76E" w14:textId="2BC9BD2E" w:rsidR="00FA2DCD" w:rsidRDefault="00FA2DCD" w:rsidP="00FA2DCD">
            <w:pPr>
              <w:pStyle w:val="Standard"/>
              <w:snapToGrid w:val="0"/>
              <w:spacing w:line="280" w:lineRule="exact"/>
            </w:pPr>
            <w:r w:rsidRPr="006921B8">
              <w:rPr>
                <w:rFonts w:ascii="新細明體, PMingLiU" w:eastAsia="標楷體" w:hAnsi="新細明體, PMingLiU" w:cs="新細明體, PMingLiU"/>
                <w:bCs/>
                <w:sz w:val="20"/>
                <w:szCs w:val="20"/>
              </w:rPr>
              <w:t xml:space="preserve">pm. </w:t>
            </w:r>
            <w:r>
              <w:rPr>
                <w:rFonts w:ascii="新細明體, PMingLiU" w:eastAsia="標楷體" w:hAnsi="新細明體, PMingLiU" w:cs="新細明體, PMingLiU" w:hint="eastAsia"/>
                <w:bCs/>
                <w:sz w:val="20"/>
                <w:szCs w:val="20"/>
              </w:rPr>
              <w:t>1</w:t>
            </w:r>
            <w:r w:rsidRPr="006921B8">
              <w:rPr>
                <w:rFonts w:ascii="新細明體, PMingLiU" w:eastAsia="標楷體" w:hAnsi="新細明體, PMingLiU" w:cs="新細明體, PMingLiU"/>
                <w:bCs/>
                <w:sz w:val="20"/>
                <w:szCs w:val="20"/>
              </w:rPr>
              <w:t>:</w:t>
            </w:r>
            <w:r w:rsidRPr="006921B8">
              <w:rPr>
                <w:rFonts w:ascii="新細明體, PMingLiU" w:eastAsia="標楷體" w:hAnsi="新細明體, PMingLiU" w:cs="新細明體, PMingLiU" w:hint="eastAsia"/>
                <w:bCs/>
                <w:sz w:val="20"/>
                <w:szCs w:val="20"/>
              </w:rPr>
              <w:t>0</w:t>
            </w:r>
            <w:r w:rsidRPr="006921B8">
              <w:rPr>
                <w:rFonts w:ascii="新細明體, PMingLiU" w:eastAsia="標楷體" w:hAnsi="新細明體, PMingLiU" w:cs="新細明體, PMingLiU"/>
                <w:bCs/>
                <w:sz w:val="20"/>
                <w:szCs w:val="20"/>
              </w:rPr>
              <w:t>0-</w:t>
            </w:r>
            <w:r>
              <w:rPr>
                <w:rFonts w:ascii="新細明體, PMingLiU" w:eastAsia="標楷體" w:hAnsi="新細明體, PMingLiU" w:cs="新細明體, PMingLiU" w:hint="eastAsia"/>
                <w:bCs/>
                <w:sz w:val="20"/>
                <w:szCs w:val="20"/>
              </w:rPr>
              <w:t>3</w:t>
            </w:r>
            <w:r w:rsidRPr="006921B8">
              <w:rPr>
                <w:rFonts w:ascii="新細明體, PMingLiU" w:eastAsia="標楷體" w:hAnsi="新細明體, PMingLiU" w:cs="新細明體, PMingLiU" w:hint="eastAsia"/>
                <w:bCs/>
                <w:sz w:val="20"/>
                <w:szCs w:val="20"/>
              </w:rPr>
              <w:t>:0</w:t>
            </w:r>
            <w:r w:rsidRPr="006921B8">
              <w:rPr>
                <w:rFonts w:ascii="新細明體, PMingLiU" w:eastAsia="標楷體" w:hAnsi="新細明體, PMingLiU" w:cs="新細明體, PMingLiU"/>
                <w:bCs/>
                <w:sz w:val="20"/>
                <w:szCs w:val="20"/>
              </w:rPr>
              <w:t>0</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B277B4A" w14:textId="5F35C508" w:rsidR="00FA2DCD" w:rsidRDefault="00FA2DCD" w:rsidP="00FA2DCD">
            <w:pPr>
              <w:pStyle w:val="Standard"/>
              <w:snapToGrid w:val="0"/>
              <w:spacing w:line="280" w:lineRule="exact"/>
              <w:rPr>
                <w:rFonts w:ascii="新細明體, PMingLiU" w:eastAsia="標楷體" w:hAnsi="新細明體, PMingLiU" w:cs="新細明體, PMingLiU" w:hint="eastAsia"/>
                <w:bCs/>
                <w:szCs w:val="24"/>
              </w:rPr>
            </w:pPr>
            <w:proofErr w:type="gramStart"/>
            <w:r>
              <w:rPr>
                <w:rFonts w:ascii="新細明體, PMingLiU" w:eastAsia="標楷體" w:hAnsi="新細明體, PMingLiU" w:cs="新細明體, PMingLiU"/>
                <w:bCs/>
                <w:szCs w:val="24"/>
              </w:rPr>
              <w:t>螺栓受軸向</w:t>
            </w:r>
            <w:proofErr w:type="gramEnd"/>
            <w:r>
              <w:rPr>
                <w:rFonts w:ascii="新細明體, PMingLiU" w:eastAsia="標楷體" w:hAnsi="新細明體, PMingLiU" w:cs="新細明體, PMingLiU"/>
                <w:bCs/>
                <w:szCs w:val="24"/>
              </w:rPr>
              <w:t>拉力之接頭強度分析：固定用螺栓與元件接頭之剛度係數、螺栓接頭之外力分配分析</w:t>
            </w:r>
            <w:r>
              <w:rPr>
                <w:rFonts w:ascii="新細明體, PMingLiU" w:eastAsia="標楷體" w:hAnsi="新細明體, PMingLiU" w:cs="新細明體, PMingLiU" w:hint="eastAsia"/>
                <w:bCs/>
                <w:szCs w:val="24"/>
              </w:rPr>
              <w:t>、</w:t>
            </w:r>
            <w:r>
              <w:rPr>
                <w:rFonts w:ascii="新細明體, PMingLiU" w:eastAsia="標楷體" w:hAnsi="新細明體, PMingLiU" w:cs="新細明體, PMingLiU"/>
                <w:bCs/>
                <w:szCs w:val="24"/>
              </w:rPr>
              <w:t>螺栓之強度分析及安全係數</w:t>
            </w:r>
          </w:p>
        </w:tc>
        <w:tc>
          <w:tcPr>
            <w:tcW w:w="113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4B1A81D"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E8B3F64"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F0BDDE1" w14:textId="3CA04324"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1084" w:type="dxa"/>
            <w:tcBorders>
              <w:top w:val="single" w:sz="4" w:space="0" w:color="000000"/>
              <w:left w:val="double" w:sz="4" w:space="0" w:color="000000"/>
              <w:bottom w:val="single" w:sz="4" w:space="0" w:color="000000"/>
              <w:right w:val="single" w:sz="18" w:space="0" w:color="000000"/>
            </w:tcBorders>
            <w:tcMar>
              <w:top w:w="0" w:type="dxa"/>
              <w:left w:w="28" w:type="dxa"/>
              <w:bottom w:w="0" w:type="dxa"/>
              <w:right w:w="28" w:type="dxa"/>
            </w:tcMar>
          </w:tcPr>
          <w:p w14:paraId="354BF900"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r>
      <w:tr w:rsidR="00FA2DCD" w14:paraId="0AABCC67" w14:textId="77777777">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0ADD3E8F" w14:textId="77777777" w:rsidR="00FA2DCD" w:rsidRDefault="00FA2DCD" w:rsidP="00FA2DCD">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2</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4B5BCB4" w14:textId="5636696B" w:rsidR="00FA2DCD" w:rsidRDefault="00FA2DCD" w:rsidP="00FA2DCD">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8/11</w:t>
            </w:r>
          </w:p>
          <w:p w14:paraId="2B152D8B" w14:textId="77777777" w:rsidR="00FA2DCD" w:rsidRDefault="00FA2DCD" w:rsidP="00FA2DCD">
            <w:pPr>
              <w:pStyle w:val="Standard"/>
              <w:snapToGrid w:val="0"/>
              <w:spacing w:line="280" w:lineRule="exact"/>
            </w:pPr>
            <w:r>
              <w:rPr>
                <w:rFonts w:ascii="新細明體, PMingLiU" w:eastAsia="標楷體" w:hAnsi="新細明體, PMingLiU" w:cs="新細明體, PMingLiU"/>
                <w:bCs/>
                <w:sz w:val="20"/>
                <w:szCs w:val="20"/>
              </w:rPr>
              <w:t>pm. 3:00-5:00</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680F367" w14:textId="2CD4B3DA" w:rsidR="00FA2DCD" w:rsidRDefault="00FA2DCD" w:rsidP="00FA2DCD">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鉚接組合或螺栓</w:t>
            </w:r>
            <w:proofErr w:type="gramStart"/>
            <w:r>
              <w:rPr>
                <w:rFonts w:ascii="新細明體, PMingLiU" w:eastAsia="標楷體" w:hAnsi="新細明體, PMingLiU" w:cs="新細明體, PMingLiU"/>
                <w:bCs/>
                <w:szCs w:val="24"/>
              </w:rPr>
              <w:t>組合受剪力</w:t>
            </w:r>
            <w:proofErr w:type="gramEnd"/>
            <w:r>
              <w:rPr>
                <w:rFonts w:ascii="新細明體, PMingLiU" w:eastAsia="標楷體" w:hAnsi="新細明體, PMingLiU" w:cs="新細明體, PMingLiU"/>
                <w:bCs/>
                <w:szCs w:val="24"/>
              </w:rPr>
              <w:t>之接頭強度分析：接頭</w:t>
            </w:r>
            <w:proofErr w:type="gramStart"/>
            <w:r>
              <w:rPr>
                <w:rFonts w:ascii="新細明體, PMingLiU" w:eastAsia="標楷體" w:hAnsi="新細明體, PMingLiU" w:cs="新細明體, PMingLiU"/>
                <w:bCs/>
                <w:szCs w:val="24"/>
              </w:rPr>
              <w:t>受純剪</w:t>
            </w:r>
            <w:proofErr w:type="gramEnd"/>
            <w:r>
              <w:rPr>
                <w:rFonts w:ascii="新細明體, PMingLiU" w:eastAsia="標楷體" w:hAnsi="新細明體, PMingLiU" w:cs="新細明體, PMingLiU"/>
                <w:bCs/>
                <w:szCs w:val="24"/>
              </w:rPr>
              <w:t>力、</w:t>
            </w:r>
            <w:proofErr w:type="gramStart"/>
            <w:r>
              <w:rPr>
                <w:rFonts w:ascii="新細明體, PMingLiU" w:eastAsia="標楷體" w:hAnsi="新細明體, PMingLiU" w:cs="新細明體, PMingLiU"/>
                <w:bCs/>
                <w:szCs w:val="24"/>
              </w:rPr>
              <w:t>接頭受剪力</w:t>
            </w:r>
            <w:proofErr w:type="gramEnd"/>
            <w:r>
              <w:rPr>
                <w:rFonts w:ascii="新細明體, PMingLiU" w:eastAsia="標楷體" w:hAnsi="新細明體, PMingLiU" w:cs="新細明體, PMingLiU"/>
                <w:bCs/>
                <w:szCs w:val="24"/>
              </w:rPr>
              <w:t>及扭矩</w:t>
            </w:r>
          </w:p>
        </w:tc>
        <w:tc>
          <w:tcPr>
            <w:tcW w:w="113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C06A250"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58DC67C"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B043A6B" w14:textId="0ED743F8"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1084" w:type="dxa"/>
            <w:tcBorders>
              <w:top w:val="single" w:sz="4" w:space="0" w:color="000000"/>
              <w:left w:val="double" w:sz="4" w:space="0" w:color="000000"/>
              <w:bottom w:val="single" w:sz="4" w:space="0" w:color="000000"/>
              <w:right w:val="single" w:sz="18" w:space="0" w:color="000000"/>
            </w:tcBorders>
            <w:tcMar>
              <w:top w:w="0" w:type="dxa"/>
              <w:left w:w="28" w:type="dxa"/>
              <w:bottom w:w="0" w:type="dxa"/>
              <w:right w:w="28" w:type="dxa"/>
            </w:tcMar>
          </w:tcPr>
          <w:p w14:paraId="7C41FDA0"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r>
      <w:tr w:rsidR="00FA2DCD" w14:paraId="2644B104" w14:textId="77777777">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7BCD46D5" w14:textId="77777777" w:rsidR="00FA2DCD" w:rsidRDefault="00FA2DCD" w:rsidP="00FA2DCD">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lastRenderedPageBreak/>
              <w:t>2</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D235B28" w14:textId="75B9B162" w:rsidR="00FA2DCD" w:rsidRDefault="00FA2DCD" w:rsidP="00FA2DCD">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8</w:t>
            </w:r>
            <w:r>
              <w:rPr>
                <w:rFonts w:ascii="新細明體, PMingLiU" w:eastAsia="標楷體" w:hAnsi="新細明體, PMingLiU" w:cs="新細明體, PMingLiU"/>
                <w:bCs/>
                <w:szCs w:val="24"/>
              </w:rPr>
              <w:t>/</w:t>
            </w:r>
            <w:r>
              <w:rPr>
                <w:rFonts w:ascii="新細明體, PMingLiU" w:eastAsia="標楷體" w:hAnsi="新細明體, PMingLiU" w:cs="新細明體, PMingLiU" w:hint="eastAsia"/>
                <w:bCs/>
                <w:szCs w:val="24"/>
              </w:rPr>
              <w:t>12</w:t>
            </w:r>
          </w:p>
          <w:p w14:paraId="206CD816" w14:textId="77777777" w:rsidR="00FA2DCD" w:rsidRDefault="00FA2DCD" w:rsidP="00FA2DCD">
            <w:pPr>
              <w:pStyle w:val="Standard"/>
              <w:snapToGrid w:val="0"/>
              <w:spacing w:line="280" w:lineRule="exact"/>
            </w:pPr>
            <w:r>
              <w:rPr>
                <w:rFonts w:ascii="新細明體, PMingLiU" w:eastAsia="標楷體" w:hAnsi="新細明體, PMingLiU" w:cs="新細明體, PMingLiU"/>
                <w:bCs/>
                <w:sz w:val="20"/>
                <w:szCs w:val="20"/>
              </w:rPr>
              <w:t>pm. 1:00-3:00</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AAA9392" w14:textId="6FA10558" w:rsidR="00FA2DCD" w:rsidRDefault="00FA2DCD" w:rsidP="00FA2DCD">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焊接接頭標準及設計製圖、焊接接頭設計強度分析</w:t>
            </w:r>
            <w:r>
              <w:rPr>
                <w:rFonts w:ascii="新細明體, PMingLiU" w:eastAsia="標楷體" w:hAnsi="新細明體, PMingLiU" w:cs="新細明體, PMingLiU" w:hint="eastAsia"/>
                <w:bCs/>
                <w:szCs w:val="24"/>
              </w:rPr>
              <w:t>、</w:t>
            </w:r>
            <w:r>
              <w:rPr>
                <w:rFonts w:ascii="新細明體, PMingLiU" w:eastAsia="標楷體" w:hAnsi="新細明體, PMingLiU" w:cs="新細明體, PMingLiU"/>
                <w:bCs/>
                <w:szCs w:val="24"/>
              </w:rPr>
              <w:t>對接頭之強度分析、</w:t>
            </w:r>
            <w:proofErr w:type="gramStart"/>
            <w:r>
              <w:rPr>
                <w:rFonts w:ascii="新細明體, PMingLiU" w:eastAsia="標楷體" w:hAnsi="新細明體, PMingLiU" w:cs="新細明體, PMingLiU"/>
                <w:bCs/>
                <w:szCs w:val="24"/>
              </w:rPr>
              <w:t>填角焊接</w:t>
            </w:r>
            <w:proofErr w:type="gramEnd"/>
            <w:r>
              <w:rPr>
                <w:rFonts w:ascii="新細明體, PMingLiU" w:eastAsia="標楷體" w:hAnsi="新細明體, PMingLiU" w:cs="新細明體, PMingLiU"/>
                <w:bCs/>
                <w:szCs w:val="24"/>
              </w:rPr>
              <w:t>頭</w:t>
            </w:r>
            <w:proofErr w:type="gramStart"/>
            <w:r>
              <w:rPr>
                <w:rFonts w:ascii="新細明體, PMingLiU" w:eastAsia="標楷體" w:hAnsi="新細明體, PMingLiU" w:cs="新細明體, PMingLiU"/>
                <w:bCs/>
                <w:szCs w:val="24"/>
              </w:rPr>
              <w:t>受純剪</w:t>
            </w:r>
            <w:proofErr w:type="gramEnd"/>
            <w:r>
              <w:rPr>
                <w:rFonts w:ascii="新細明體, PMingLiU" w:eastAsia="標楷體" w:hAnsi="新細明體, PMingLiU" w:cs="新細明體, PMingLiU"/>
                <w:bCs/>
                <w:szCs w:val="24"/>
              </w:rPr>
              <w:t>力、</w:t>
            </w:r>
            <w:proofErr w:type="gramStart"/>
            <w:r>
              <w:rPr>
                <w:rFonts w:ascii="新細明體, PMingLiU" w:eastAsia="標楷體" w:hAnsi="新細明體, PMingLiU" w:cs="新細明體, PMingLiU"/>
                <w:bCs/>
                <w:szCs w:val="24"/>
              </w:rPr>
              <w:t>填角焊接頭受純拉力</w:t>
            </w:r>
            <w:proofErr w:type="gramEnd"/>
          </w:p>
        </w:tc>
        <w:tc>
          <w:tcPr>
            <w:tcW w:w="113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CEBF7C5"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38D0F18"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588CCFC" w14:textId="73325A96"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1084" w:type="dxa"/>
            <w:tcBorders>
              <w:top w:val="single" w:sz="4" w:space="0" w:color="000000"/>
              <w:left w:val="double" w:sz="4" w:space="0" w:color="000000"/>
              <w:bottom w:val="single" w:sz="4" w:space="0" w:color="000000"/>
              <w:right w:val="single" w:sz="18" w:space="0" w:color="000000"/>
            </w:tcBorders>
            <w:tcMar>
              <w:top w:w="0" w:type="dxa"/>
              <w:left w:w="28" w:type="dxa"/>
              <w:bottom w:w="0" w:type="dxa"/>
              <w:right w:w="28" w:type="dxa"/>
            </w:tcMar>
          </w:tcPr>
          <w:p w14:paraId="0C2C9B0B"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r>
      <w:tr w:rsidR="00FA2DCD" w14:paraId="22863DB3" w14:textId="77777777">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3447ACE3" w14:textId="77777777" w:rsidR="00FA2DCD" w:rsidRDefault="00FA2DCD" w:rsidP="00FA2DCD">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2</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CC0506A" w14:textId="25684B3A" w:rsidR="00FA2DCD" w:rsidRDefault="00FA2DCD" w:rsidP="00FA2DCD">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8</w:t>
            </w:r>
            <w:r>
              <w:rPr>
                <w:rFonts w:ascii="新細明體, PMingLiU" w:eastAsia="標楷體" w:hAnsi="新細明體, PMingLiU" w:cs="新細明體, PMingLiU"/>
                <w:bCs/>
                <w:szCs w:val="24"/>
              </w:rPr>
              <w:t>/</w:t>
            </w:r>
            <w:r>
              <w:rPr>
                <w:rFonts w:ascii="新細明體, PMingLiU" w:eastAsia="標楷體" w:hAnsi="新細明體, PMingLiU" w:cs="新細明體, PMingLiU" w:hint="eastAsia"/>
                <w:bCs/>
                <w:szCs w:val="24"/>
              </w:rPr>
              <w:t>12</w:t>
            </w:r>
          </w:p>
          <w:p w14:paraId="38D9C514" w14:textId="77777777" w:rsidR="00FA2DCD" w:rsidRDefault="00FA2DCD" w:rsidP="00FA2DCD">
            <w:pPr>
              <w:pStyle w:val="Standard"/>
              <w:snapToGrid w:val="0"/>
              <w:spacing w:line="280" w:lineRule="exact"/>
            </w:pPr>
            <w:r>
              <w:rPr>
                <w:rFonts w:ascii="新細明體, PMingLiU" w:eastAsia="標楷體" w:hAnsi="新細明體, PMingLiU" w:cs="新細明體, PMingLiU"/>
                <w:bCs/>
                <w:sz w:val="20"/>
                <w:szCs w:val="20"/>
              </w:rPr>
              <w:t>pm. 3:00-5:00</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56A708D" w14:textId="0F56FA5B" w:rsidR="00FA2DCD" w:rsidRDefault="00FA2DCD" w:rsidP="00FA2DCD">
            <w:pPr>
              <w:pStyle w:val="Standard"/>
              <w:snapToGrid w:val="0"/>
              <w:spacing w:line="280" w:lineRule="exact"/>
              <w:rPr>
                <w:rFonts w:ascii="新細明體, PMingLiU" w:eastAsia="標楷體" w:hAnsi="新細明體, PMingLiU" w:cs="新細明體, PMingLiU" w:hint="eastAsia"/>
                <w:bCs/>
                <w:szCs w:val="24"/>
              </w:rPr>
            </w:pPr>
            <w:proofErr w:type="gramStart"/>
            <w:r>
              <w:rPr>
                <w:rFonts w:ascii="新細明體, PMingLiU" w:eastAsia="標楷體" w:hAnsi="新細明體, PMingLiU" w:cs="新細明體, PMingLiU"/>
                <w:bCs/>
                <w:szCs w:val="24"/>
              </w:rPr>
              <w:t>填角焊接</w:t>
            </w:r>
            <w:proofErr w:type="gramEnd"/>
            <w:r>
              <w:rPr>
                <w:rFonts w:ascii="新細明體, PMingLiU" w:eastAsia="標楷體" w:hAnsi="新細明體, PMingLiU" w:cs="新細明體, PMingLiU"/>
                <w:bCs/>
                <w:szCs w:val="24"/>
              </w:rPr>
              <w:t>頭強度分析：</w:t>
            </w:r>
            <w:proofErr w:type="gramStart"/>
            <w:r>
              <w:rPr>
                <w:rFonts w:ascii="新細明體, PMingLiU" w:eastAsia="標楷體" w:hAnsi="新細明體, PMingLiU" w:cs="新細明體, PMingLiU"/>
                <w:bCs/>
                <w:szCs w:val="24"/>
              </w:rPr>
              <w:t>接頭受剪力</w:t>
            </w:r>
            <w:proofErr w:type="gramEnd"/>
            <w:r>
              <w:rPr>
                <w:rFonts w:ascii="新細明體, PMingLiU" w:eastAsia="標楷體" w:hAnsi="新細明體, PMingLiU" w:cs="新細明體, PMingLiU"/>
                <w:bCs/>
                <w:szCs w:val="24"/>
              </w:rPr>
              <w:t>及扭矩、接頭受拉力及</w:t>
            </w:r>
            <w:proofErr w:type="gramStart"/>
            <w:r>
              <w:rPr>
                <w:rFonts w:ascii="新細明體, PMingLiU" w:eastAsia="標楷體" w:hAnsi="新細明體, PMingLiU" w:cs="新細明體, PMingLiU"/>
                <w:bCs/>
                <w:szCs w:val="24"/>
              </w:rPr>
              <w:t>彎矩、</w:t>
            </w:r>
            <w:proofErr w:type="gramEnd"/>
            <w:r>
              <w:rPr>
                <w:rFonts w:ascii="新細明體, PMingLiU" w:eastAsia="標楷體" w:hAnsi="新細明體, PMingLiU" w:cs="新細明體, PMingLiU"/>
                <w:bCs/>
                <w:szCs w:val="24"/>
              </w:rPr>
              <w:t>焊接接頭之材料標準及規格</w:t>
            </w:r>
          </w:p>
        </w:tc>
        <w:tc>
          <w:tcPr>
            <w:tcW w:w="113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F6C945C"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3845DAB"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80A5791" w14:textId="0157EC73"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1084" w:type="dxa"/>
            <w:tcBorders>
              <w:top w:val="single" w:sz="4" w:space="0" w:color="000000"/>
              <w:left w:val="double" w:sz="4" w:space="0" w:color="000000"/>
              <w:bottom w:val="single" w:sz="4" w:space="0" w:color="000000"/>
              <w:right w:val="single" w:sz="18" w:space="0" w:color="000000"/>
            </w:tcBorders>
            <w:tcMar>
              <w:top w:w="0" w:type="dxa"/>
              <w:left w:w="28" w:type="dxa"/>
              <w:bottom w:w="0" w:type="dxa"/>
              <w:right w:w="28" w:type="dxa"/>
            </w:tcMar>
          </w:tcPr>
          <w:p w14:paraId="7FCE259F"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r>
      <w:tr w:rsidR="00A512E1" w14:paraId="6EC6DCBA" w14:textId="77777777">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788E7034" w14:textId="77777777" w:rsidR="00A512E1" w:rsidRDefault="00A512E1" w:rsidP="00A512E1">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3</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B7379F9" w14:textId="762893AD" w:rsidR="00A512E1" w:rsidRDefault="00A512E1" w:rsidP="00A512E1">
            <w:pPr>
              <w:pStyle w:val="Standard"/>
              <w:snapToGrid w:val="0"/>
              <w:spacing w:line="280" w:lineRule="exact"/>
              <w:rPr>
                <w:rFonts w:ascii="新細明體, PMingLiU" w:eastAsia="標楷體" w:hAnsi="新細明體, PMingLiU" w:cs="新細明體, PMingLiU" w:hint="eastAsia"/>
                <w:bCs/>
                <w:color w:val="0000FF"/>
                <w:szCs w:val="24"/>
              </w:rPr>
            </w:pPr>
            <w:r>
              <w:rPr>
                <w:rFonts w:ascii="新細明體, PMingLiU" w:eastAsia="標楷體" w:hAnsi="新細明體, PMingLiU" w:cs="新細明體, PMingLiU" w:hint="eastAsia"/>
                <w:bCs/>
                <w:color w:val="0000FF"/>
                <w:szCs w:val="24"/>
              </w:rPr>
              <w:t>8</w:t>
            </w:r>
            <w:r>
              <w:rPr>
                <w:rFonts w:ascii="新細明體, PMingLiU" w:eastAsia="標楷體" w:hAnsi="新細明體, PMingLiU" w:cs="新細明體, PMingLiU"/>
                <w:bCs/>
                <w:color w:val="0000FF"/>
                <w:szCs w:val="24"/>
              </w:rPr>
              <w:t>/1</w:t>
            </w:r>
            <w:r w:rsidR="00FA2DCD">
              <w:rPr>
                <w:rFonts w:ascii="新細明體, PMingLiU" w:eastAsia="標楷體" w:hAnsi="新細明體, PMingLiU" w:cs="新細明體, PMingLiU" w:hint="eastAsia"/>
                <w:bCs/>
                <w:color w:val="0000FF"/>
                <w:szCs w:val="24"/>
              </w:rPr>
              <w:t>7</w:t>
            </w:r>
          </w:p>
          <w:p w14:paraId="681AFB54" w14:textId="77777777" w:rsidR="00A512E1" w:rsidRDefault="00A512E1" w:rsidP="00A512E1">
            <w:pPr>
              <w:pStyle w:val="Standard"/>
              <w:snapToGrid w:val="0"/>
              <w:spacing w:line="280" w:lineRule="exact"/>
            </w:pPr>
            <w:r>
              <w:rPr>
                <w:rFonts w:ascii="新細明體, PMingLiU" w:eastAsia="標楷體" w:hAnsi="新細明體, PMingLiU" w:cs="新細明體, PMingLiU"/>
                <w:bCs/>
                <w:color w:val="0000FF"/>
                <w:sz w:val="20"/>
                <w:szCs w:val="20"/>
              </w:rPr>
              <w:t>pm. 2: 00-5: 00</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E28B65B" w14:textId="77777777" w:rsidR="00A512E1" w:rsidRDefault="00A512E1" w:rsidP="00A512E1">
            <w:pPr>
              <w:pStyle w:val="Standard"/>
              <w:snapToGrid w:val="0"/>
              <w:spacing w:line="280" w:lineRule="exact"/>
            </w:pPr>
            <w:r>
              <w:rPr>
                <w:rFonts w:ascii="新細明體, PMingLiU" w:eastAsia="標楷體" w:hAnsi="新細明體, PMingLiU" w:cs="新細明體, PMingLiU"/>
                <w:bCs/>
                <w:color w:val="0000FF"/>
                <w:szCs w:val="24"/>
              </w:rPr>
              <w:t>期中考</w:t>
            </w:r>
          </w:p>
        </w:tc>
        <w:tc>
          <w:tcPr>
            <w:tcW w:w="113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AE8B007" w14:textId="77777777" w:rsidR="00A512E1" w:rsidRDefault="00A512E1" w:rsidP="00A512E1">
            <w:pPr>
              <w:pStyle w:val="Standard"/>
              <w:snapToGrid w:val="0"/>
              <w:spacing w:line="280" w:lineRule="exact"/>
              <w:jc w:val="center"/>
            </w:pPr>
            <w:r>
              <w:rPr>
                <w:rFonts w:ascii="新細明體, PMingLiU" w:eastAsia="標楷體" w:hAnsi="新細明體, PMingLiU" w:cs="新細明體, PMingLiU"/>
                <w:b/>
                <w:bCs/>
                <w:color w:val="0000FF"/>
                <w:szCs w:val="24"/>
              </w:rPr>
              <w:t>3</w:t>
            </w:r>
          </w:p>
        </w:tc>
        <w:tc>
          <w:tcPr>
            <w:tcW w:w="8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BB5D6D5" w14:textId="77777777" w:rsidR="00A512E1" w:rsidRDefault="00A512E1" w:rsidP="00A512E1">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4" w:space="0" w:color="000000"/>
            </w:tcBorders>
            <w:tcMar>
              <w:top w:w="0" w:type="dxa"/>
              <w:left w:w="28" w:type="dxa"/>
              <w:bottom w:w="0" w:type="dxa"/>
              <w:right w:w="28" w:type="dxa"/>
            </w:tcMar>
          </w:tcPr>
          <w:p w14:paraId="49FF7E7F" w14:textId="77777777" w:rsidR="00A512E1" w:rsidRDefault="00A512E1" w:rsidP="00A512E1">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tcMar>
              <w:top w:w="0" w:type="dxa"/>
              <w:left w:w="28" w:type="dxa"/>
              <w:bottom w:w="0" w:type="dxa"/>
              <w:right w:w="28" w:type="dxa"/>
            </w:tcMar>
          </w:tcPr>
          <w:p w14:paraId="69A4B529" w14:textId="77777777" w:rsidR="00A512E1" w:rsidRDefault="00A512E1" w:rsidP="00A512E1">
            <w:pPr>
              <w:pStyle w:val="Standard"/>
              <w:snapToGrid w:val="0"/>
              <w:spacing w:line="280" w:lineRule="exact"/>
              <w:jc w:val="center"/>
              <w:rPr>
                <w:rFonts w:ascii="新細明體, PMingLiU" w:eastAsia="標楷體" w:hAnsi="新細明體, PMingLiU" w:cs="新細明體, PMingLiU" w:hint="eastAsia"/>
                <w:bCs/>
                <w:szCs w:val="24"/>
              </w:rPr>
            </w:pPr>
          </w:p>
        </w:tc>
      </w:tr>
      <w:tr w:rsidR="00FA2DCD" w14:paraId="3409BC87" w14:textId="77777777">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5E0ECEEB" w14:textId="6066381B" w:rsidR="00FA2DCD" w:rsidRDefault="00FA2DCD" w:rsidP="00FA2DCD">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3</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924F73E" w14:textId="2827B86F" w:rsidR="00FA2DCD" w:rsidRDefault="00FA2DCD" w:rsidP="00FA2DCD">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8</w:t>
            </w:r>
            <w:r>
              <w:rPr>
                <w:rFonts w:ascii="新細明體, PMingLiU" w:eastAsia="標楷體" w:hAnsi="新細明體, PMingLiU" w:cs="新細明體, PMingLiU"/>
                <w:bCs/>
                <w:szCs w:val="24"/>
              </w:rPr>
              <w:t>/</w:t>
            </w:r>
            <w:r>
              <w:rPr>
                <w:rFonts w:ascii="新細明體, PMingLiU" w:eastAsia="標楷體" w:hAnsi="新細明體, PMingLiU" w:cs="新細明體, PMingLiU" w:hint="eastAsia"/>
                <w:bCs/>
                <w:szCs w:val="24"/>
              </w:rPr>
              <w:t>18</w:t>
            </w:r>
          </w:p>
          <w:p w14:paraId="1A2DF89E" w14:textId="77777777" w:rsidR="00FA2DCD" w:rsidRDefault="00FA2DCD" w:rsidP="00FA2DCD">
            <w:pPr>
              <w:pStyle w:val="Standard"/>
              <w:snapToGrid w:val="0"/>
              <w:spacing w:line="280" w:lineRule="exact"/>
            </w:pPr>
            <w:r>
              <w:rPr>
                <w:rFonts w:ascii="新細明體, PMingLiU" w:eastAsia="標楷體" w:hAnsi="新細明體, PMingLiU" w:cs="新細明體, PMingLiU"/>
                <w:bCs/>
                <w:sz w:val="20"/>
                <w:szCs w:val="20"/>
              </w:rPr>
              <w:t>pm. 1:00-3:00</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0A778DF" w14:textId="7E3B3F7B" w:rsidR="00FA2DCD" w:rsidRDefault="00FA2DCD" w:rsidP="00FA2DCD">
            <w:pPr>
              <w:pStyle w:val="Standard"/>
              <w:snapToGrid w:val="0"/>
              <w:spacing w:line="280" w:lineRule="exact"/>
            </w:pPr>
            <w:r>
              <w:rPr>
                <w:rFonts w:ascii="新細明體, PMingLiU" w:eastAsia="標楷體" w:hAnsi="新細明體, PMingLiU" w:cs="新細明體, PMingLiU"/>
                <w:bCs/>
                <w:szCs w:val="24"/>
              </w:rPr>
              <w:t>傳動皮帶長度計算，傳動皮帶張力計算，扁平及圓形剖面皮帶標準及規格，金屬薄板帶張力計算，金屬薄板帶規格及材料特性</w:t>
            </w:r>
          </w:p>
        </w:tc>
        <w:tc>
          <w:tcPr>
            <w:tcW w:w="113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3D4FB0C"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CAFD4E5"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08757B8" w14:textId="4486DCAD"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1084" w:type="dxa"/>
            <w:tcBorders>
              <w:top w:val="single" w:sz="4" w:space="0" w:color="000000"/>
              <w:left w:val="double" w:sz="4" w:space="0" w:color="000000"/>
              <w:bottom w:val="single" w:sz="4" w:space="0" w:color="000000"/>
              <w:right w:val="single" w:sz="18" w:space="0" w:color="000000"/>
            </w:tcBorders>
            <w:tcMar>
              <w:top w:w="0" w:type="dxa"/>
              <w:left w:w="28" w:type="dxa"/>
              <w:bottom w:w="0" w:type="dxa"/>
              <w:right w:w="28" w:type="dxa"/>
            </w:tcMar>
          </w:tcPr>
          <w:p w14:paraId="633CF181"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r>
      <w:tr w:rsidR="00FA2DCD" w14:paraId="50AC761C" w14:textId="77777777">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7492641A" w14:textId="62623528" w:rsidR="00FA2DCD" w:rsidRDefault="00FA2DCD" w:rsidP="00FA2DCD">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3</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F172A37" w14:textId="765B4AE2" w:rsidR="00FA2DCD" w:rsidRDefault="00FA2DCD" w:rsidP="00FA2DCD">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8</w:t>
            </w:r>
            <w:r>
              <w:rPr>
                <w:rFonts w:ascii="新細明體, PMingLiU" w:eastAsia="標楷體" w:hAnsi="新細明體, PMingLiU" w:cs="新細明體, PMingLiU"/>
                <w:bCs/>
                <w:szCs w:val="24"/>
              </w:rPr>
              <w:t>/</w:t>
            </w:r>
            <w:r>
              <w:rPr>
                <w:rFonts w:ascii="新細明體, PMingLiU" w:eastAsia="標楷體" w:hAnsi="新細明體, PMingLiU" w:cs="新細明體, PMingLiU" w:hint="eastAsia"/>
                <w:bCs/>
                <w:szCs w:val="24"/>
              </w:rPr>
              <w:t>18</w:t>
            </w:r>
          </w:p>
          <w:p w14:paraId="26BB41B2" w14:textId="77777777" w:rsidR="00FA2DCD" w:rsidRDefault="00FA2DCD" w:rsidP="00FA2DCD">
            <w:pPr>
              <w:pStyle w:val="Standard"/>
              <w:snapToGrid w:val="0"/>
              <w:spacing w:line="280" w:lineRule="exact"/>
            </w:pPr>
            <w:r>
              <w:rPr>
                <w:rFonts w:ascii="新細明體, PMingLiU" w:eastAsia="標楷體" w:hAnsi="新細明體, PMingLiU" w:cs="新細明體, PMingLiU"/>
                <w:bCs/>
                <w:sz w:val="20"/>
                <w:szCs w:val="20"/>
              </w:rPr>
              <w:t>pm. 3:00-5:00</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8D4089A" w14:textId="78743FF9" w:rsidR="00FA2DCD" w:rsidRDefault="00FA2DCD" w:rsidP="00FA2DCD">
            <w:pPr>
              <w:pStyle w:val="Standard"/>
              <w:snapToGrid w:val="0"/>
              <w:spacing w:line="280" w:lineRule="exact"/>
              <w:rPr>
                <w:rFonts w:ascii="新細明體, PMingLiU" w:eastAsia="標楷體" w:hAnsi="新細明體, PMingLiU" w:cs="新細明體, PMingLiU" w:hint="eastAsia"/>
                <w:bCs/>
                <w:szCs w:val="24"/>
              </w:rPr>
            </w:pPr>
            <w:r w:rsidRPr="002135C2">
              <w:rPr>
                <w:rFonts w:ascii="新細明體, PMingLiU" w:eastAsia="標楷體" w:hAnsi="新細明體, PMingLiU" w:cs="新細明體, PMingLiU"/>
                <w:bCs/>
                <w:szCs w:val="24"/>
              </w:rPr>
              <w:t>V</w:t>
            </w:r>
            <w:r w:rsidRPr="002135C2">
              <w:rPr>
                <w:rFonts w:ascii="新細明體, PMingLiU" w:eastAsia="標楷體" w:hAnsi="新細明體, PMingLiU" w:cs="新細明體, PMingLiU"/>
                <w:bCs/>
                <w:szCs w:val="24"/>
              </w:rPr>
              <w:t>型皮帶之設計及分析：標準及規格、皮帶張力計算、</w:t>
            </w:r>
            <w:proofErr w:type="gramStart"/>
            <w:r w:rsidRPr="002135C2">
              <w:rPr>
                <w:rFonts w:ascii="新細明體, PMingLiU" w:eastAsia="標楷體" w:hAnsi="新細明體, PMingLiU" w:cs="新細明體, PMingLiU"/>
                <w:bCs/>
                <w:szCs w:val="24"/>
              </w:rPr>
              <w:t>許用功率</w:t>
            </w:r>
            <w:proofErr w:type="gramEnd"/>
            <w:r w:rsidRPr="002135C2">
              <w:rPr>
                <w:rFonts w:ascii="新細明體, PMingLiU" w:eastAsia="標楷體" w:hAnsi="新細明體, PMingLiU" w:cs="新細明體, PMingLiU" w:hint="eastAsia"/>
                <w:bCs/>
                <w:szCs w:val="24"/>
              </w:rPr>
              <w:t xml:space="preserve"> </w:t>
            </w:r>
            <w:r>
              <w:rPr>
                <w:rFonts w:ascii="新細明體, PMingLiU" w:eastAsia="標楷體" w:hAnsi="新細明體, PMingLiU" w:cs="新細明體, PMingLiU" w:hint="eastAsia"/>
                <w:bCs/>
                <w:szCs w:val="24"/>
              </w:rPr>
              <w:t>、</w:t>
            </w:r>
            <w:r w:rsidRPr="002135C2">
              <w:rPr>
                <w:rFonts w:ascii="新細明體, PMingLiU" w:eastAsia="標楷體" w:hAnsi="新細明體, PMingLiU" w:cs="新細明體, PMingLiU"/>
                <w:bCs/>
                <w:szCs w:val="24"/>
              </w:rPr>
              <w:t>鋼索之設計及分析：標準及規格、</w:t>
            </w:r>
            <w:proofErr w:type="gramStart"/>
            <w:r w:rsidRPr="002135C2">
              <w:rPr>
                <w:rFonts w:ascii="新細明體, PMingLiU" w:eastAsia="標楷體" w:hAnsi="新細明體, PMingLiU" w:cs="新細明體, PMingLiU"/>
                <w:bCs/>
                <w:szCs w:val="24"/>
              </w:rPr>
              <w:t>許用功率</w:t>
            </w:r>
            <w:proofErr w:type="gramEnd"/>
          </w:p>
        </w:tc>
        <w:tc>
          <w:tcPr>
            <w:tcW w:w="113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95AEBF6"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01B2B7D"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D601C46" w14:textId="3BAADEB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1084" w:type="dxa"/>
            <w:tcBorders>
              <w:top w:val="single" w:sz="4" w:space="0" w:color="000000"/>
              <w:left w:val="double" w:sz="4" w:space="0" w:color="000000"/>
              <w:bottom w:val="single" w:sz="4" w:space="0" w:color="000000"/>
              <w:right w:val="single" w:sz="18" w:space="0" w:color="000000"/>
            </w:tcBorders>
            <w:tcMar>
              <w:top w:w="0" w:type="dxa"/>
              <w:left w:w="28" w:type="dxa"/>
              <w:bottom w:w="0" w:type="dxa"/>
              <w:right w:w="28" w:type="dxa"/>
            </w:tcMar>
          </w:tcPr>
          <w:p w14:paraId="0B29764F"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r>
      <w:tr w:rsidR="00FA2DCD" w14:paraId="77EA7FD9" w14:textId="77777777">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033BFFF8" w14:textId="64474904" w:rsidR="00FA2DCD" w:rsidRDefault="00FA2DCD" w:rsidP="00FA2DCD">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3</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FD780DF" w14:textId="7AE090CE" w:rsidR="00FA2DCD" w:rsidRDefault="00FA2DCD" w:rsidP="00FA2DCD">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8</w:t>
            </w:r>
            <w:r>
              <w:rPr>
                <w:rFonts w:ascii="新細明體, PMingLiU" w:eastAsia="標楷體" w:hAnsi="新細明體, PMingLiU" w:cs="新細明體, PMingLiU"/>
                <w:bCs/>
                <w:szCs w:val="24"/>
              </w:rPr>
              <w:t>/</w:t>
            </w:r>
            <w:r>
              <w:rPr>
                <w:rFonts w:ascii="新細明體, PMingLiU" w:eastAsia="標楷體" w:hAnsi="新細明體, PMingLiU" w:cs="新細明體, PMingLiU" w:hint="eastAsia"/>
                <w:bCs/>
                <w:szCs w:val="24"/>
              </w:rPr>
              <w:t>19</w:t>
            </w:r>
          </w:p>
          <w:p w14:paraId="7977B231" w14:textId="427420B6" w:rsidR="00FA2DCD" w:rsidRDefault="00FA2DCD" w:rsidP="00FA2DCD">
            <w:pPr>
              <w:pStyle w:val="Standard"/>
              <w:snapToGrid w:val="0"/>
              <w:spacing w:line="280" w:lineRule="exact"/>
            </w:pPr>
            <w:r>
              <w:rPr>
                <w:rFonts w:ascii="新細明體, PMingLiU" w:eastAsia="標楷體" w:hAnsi="新細明體, PMingLiU" w:cs="新細明體, PMingLiU"/>
                <w:bCs/>
                <w:sz w:val="20"/>
                <w:szCs w:val="20"/>
              </w:rPr>
              <w:t>pm. 1:00-</w:t>
            </w:r>
            <w:r>
              <w:rPr>
                <w:rFonts w:ascii="新細明體, PMingLiU" w:eastAsia="標楷體" w:hAnsi="新細明體, PMingLiU" w:cs="新細明體, PMingLiU" w:hint="eastAsia"/>
                <w:bCs/>
                <w:sz w:val="20"/>
                <w:szCs w:val="20"/>
              </w:rPr>
              <w:t>5</w:t>
            </w:r>
            <w:r>
              <w:rPr>
                <w:rFonts w:ascii="新細明體, PMingLiU" w:eastAsia="標楷體" w:hAnsi="新細明體, PMingLiU" w:cs="新細明體, PMingLiU"/>
                <w:bCs/>
                <w:sz w:val="20"/>
                <w:szCs w:val="20"/>
              </w:rPr>
              <w:t>:00</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FFC0812" w14:textId="4EBEB573" w:rsidR="00FA2DCD" w:rsidRDefault="00FA2DCD" w:rsidP="00FA2DCD">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滾子鏈之設計及分析：鏈條節數計算、</w:t>
            </w:r>
            <w:proofErr w:type="gramStart"/>
            <w:r>
              <w:rPr>
                <w:rFonts w:ascii="新細明體, PMingLiU" w:eastAsia="標楷體" w:hAnsi="新細明體, PMingLiU" w:cs="新細明體, PMingLiU"/>
                <w:bCs/>
                <w:szCs w:val="24"/>
              </w:rPr>
              <w:t>弦速變化</w:t>
            </w:r>
            <w:proofErr w:type="gramEnd"/>
            <w:r>
              <w:rPr>
                <w:rFonts w:ascii="新細明體, PMingLiU" w:eastAsia="標楷體" w:hAnsi="新細明體, PMingLiU" w:cs="新細明體, PMingLiU"/>
                <w:bCs/>
                <w:szCs w:val="24"/>
              </w:rPr>
              <w:t>計算、</w:t>
            </w:r>
            <w:proofErr w:type="gramStart"/>
            <w:r>
              <w:rPr>
                <w:rFonts w:ascii="新細明體, PMingLiU" w:eastAsia="標楷體" w:hAnsi="新細明體, PMingLiU" w:cs="新細明體, PMingLiU"/>
                <w:bCs/>
                <w:szCs w:val="24"/>
              </w:rPr>
              <w:t>鏈板公稱</w:t>
            </w:r>
            <w:proofErr w:type="gramEnd"/>
            <w:r>
              <w:rPr>
                <w:rFonts w:ascii="新細明體, PMingLiU" w:eastAsia="標楷體" w:hAnsi="新細明體, PMingLiU" w:cs="新細明體, PMingLiU"/>
                <w:bCs/>
                <w:szCs w:val="24"/>
              </w:rPr>
              <w:t>功率</w:t>
            </w:r>
            <w:r>
              <w:rPr>
                <w:rFonts w:ascii="新細明體, PMingLiU" w:eastAsia="標楷體" w:hAnsi="新細明體, PMingLiU" w:cs="新細明體, PMingLiU" w:hint="eastAsia"/>
                <w:bCs/>
                <w:szCs w:val="24"/>
              </w:rPr>
              <w:t>、</w:t>
            </w:r>
            <w:r>
              <w:rPr>
                <w:rFonts w:ascii="新細明體, PMingLiU" w:eastAsia="標楷體" w:hAnsi="新細明體, PMingLiU" w:cs="新細明體, PMingLiU"/>
                <w:bCs/>
                <w:szCs w:val="24"/>
              </w:rPr>
              <w:t>滾子公稱功率、型錄額定功率動力、</w:t>
            </w:r>
            <w:proofErr w:type="gramStart"/>
            <w:r>
              <w:rPr>
                <w:rFonts w:ascii="新細明體, PMingLiU" w:eastAsia="標楷體" w:hAnsi="新細明體, PMingLiU" w:cs="新細明體, PMingLiU"/>
                <w:bCs/>
                <w:szCs w:val="24"/>
              </w:rPr>
              <w:t>許用功率</w:t>
            </w:r>
            <w:proofErr w:type="gramEnd"/>
          </w:p>
        </w:tc>
        <w:tc>
          <w:tcPr>
            <w:tcW w:w="113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2CE8790"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8335DE1"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5A54DEA" w14:textId="11AEB42D"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4</w:t>
            </w:r>
          </w:p>
        </w:tc>
        <w:tc>
          <w:tcPr>
            <w:tcW w:w="1084" w:type="dxa"/>
            <w:tcBorders>
              <w:top w:val="single" w:sz="4" w:space="0" w:color="000000"/>
              <w:left w:val="double" w:sz="4" w:space="0" w:color="000000"/>
              <w:bottom w:val="single" w:sz="4" w:space="0" w:color="000000"/>
              <w:right w:val="single" w:sz="18" w:space="0" w:color="000000"/>
            </w:tcBorders>
            <w:tcMar>
              <w:top w:w="0" w:type="dxa"/>
              <w:left w:w="28" w:type="dxa"/>
              <w:bottom w:w="0" w:type="dxa"/>
              <w:right w:w="28" w:type="dxa"/>
            </w:tcMar>
          </w:tcPr>
          <w:p w14:paraId="61AAFE4B"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r>
      <w:tr w:rsidR="00FA2DCD" w14:paraId="1D5FBD43" w14:textId="77777777">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7A37AAA7" w14:textId="79637F83" w:rsidR="00FA2DCD" w:rsidRDefault="00FA2DCD" w:rsidP="00FA2DCD">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4</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49ACE91" w14:textId="483A5432" w:rsidR="00FA2DCD" w:rsidRDefault="00FA2DCD" w:rsidP="00FA2DCD">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8</w:t>
            </w:r>
            <w:r>
              <w:rPr>
                <w:rFonts w:ascii="新細明體, PMingLiU" w:eastAsia="標楷體" w:hAnsi="新細明體, PMingLiU" w:cs="新細明體, PMingLiU"/>
                <w:bCs/>
                <w:szCs w:val="24"/>
              </w:rPr>
              <w:t>/</w:t>
            </w:r>
            <w:r>
              <w:rPr>
                <w:rFonts w:ascii="新細明體, PMingLiU" w:eastAsia="標楷體" w:hAnsi="新細明體, PMingLiU" w:cs="新細明體, PMingLiU" w:hint="eastAsia"/>
                <w:bCs/>
                <w:szCs w:val="24"/>
              </w:rPr>
              <w:t>24</w:t>
            </w:r>
          </w:p>
          <w:p w14:paraId="01F35AEF" w14:textId="0F120D6B" w:rsidR="00FA2DCD" w:rsidRDefault="00FA2DCD" w:rsidP="00FA2DCD">
            <w:pPr>
              <w:pStyle w:val="Standard"/>
              <w:snapToGrid w:val="0"/>
              <w:spacing w:line="280" w:lineRule="exact"/>
            </w:pPr>
            <w:r>
              <w:rPr>
                <w:rFonts w:ascii="新細明體, PMingLiU" w:eastAsia="標楷體" w:hAnsi="新細明體, PMingLiU" w:cs="新細明體, PMingLiU"/>
                <w:bCs/>
                <w:sz w:val="20"/>
                <w:szCs w:val="20"/>
              </w:rPr>
              <w:t xml:space="preserve">pm. </w:t>
            </w:r>
            <w:r>
              <w:rPr>
                <w:rFonts w:ascii="新細明體, PMingLiU" w:eastAsia="標楷體" w:hAnsi="新細明體, PMingLiU" w:cs="新細明體, PMingLiU" w:hint="eastAsia"/>
                <w:bCs/>
                <w:sz w:val="20"/>
                <w:szCs w:val="20"/>
              </w:rPr>
              <w:t>1</w:t>
            </w:r>
            <w:r>
              <w:rPr>
                <w:rFonts w:ascii="新細明體, PMingLiU" w:eastAsia="標楷體" w:hAnsi="新細明體, PMingLiU" w:cs="新細明體, PMingLiU"/>
                <w:bCs/>
                <w:sz w:val="20"/>
                <w:szCs w:val="20"/>
              </w:rPr>
              <w:t>:00-</w:t>
            </w:r>
            <w:r>
              <w:rPr>
                <w:rFonts w:ascii="新細明體, PMingLiU" w:eastAsia="標楷體" w:hAnsi="新細明體, PMingLiU" w:cs="新細明體, PMingLiU" w:hint="eastAsia"/>
                <w:bCs/>
                <w:sz w:val="20"/>
                <w:szCs w:val="20"/>
              </w:rPr>
              <w:t>3</w:t>
            </w:r>
            <w:r>
              <w:rPr>
                <w:rFonts w:ascii="新細明體, PMingLiU" w:eastAsia="標楷體" w:hAnsi="新細明體, PMingLiU" w:cs="新細明體, PMingLiU"/>
                <w:bCs/>
                <w:sz w:val="20"/>
                <w:szCs w:val="20"/>
              </w:rPr>
              <w:t>:00</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FF43686" w14:textId="32BB68BD" w:rsidR="00FA2DCD" w:rsidRDefault="00FA2DCD" w:rsidP="00FA2DCD">
            <w:pPr>
              <w:pStyle w:val="Standard"/>
              <w:snapToGrid w:val="0"/>
              <w:spacing w:line="280" w:lineRule="exact"/>
            </w:pPr>
            <w:r>
              <w:rPr>
                <w:rFonts w:ascii="新細明體, PMingLiU" w:eastAsia="標楷體" w:hAnsi="新細明體, PMingLiU" w:cs="新細明體, PMingLiU"/>
                <w:bCs/>
                <w:szCs w:val="24"/>
              </w:rPr>
              <w:t>螺旋壓縮彈簧</w:t>
            </w:r>
            <w:r>
              <w:rPr>
                <w:rFonts w:ascii="新細明體, PMingLiU" w:eastAsia="標楷體" w:hAnsi="新細明體, PMingLiU" w:cs="新細明體, PMingLiU" w:hint="eastAsia"/>
                <w:bCs/>
                <w:szCs w:val="24"/>
              </w:rPr>
              <w:t>螺旋扭轉</w:t>
            </w:r>
            <w:r>
              <w:rPr>
                <w:rFonts w:ascii="新細明體, PMingLiU" w:eastAsia="標楷體" w:hAnsi="新細明體, PMingLiU" w:cs="新細明體, PMingLiU"/>
                <w:bCs/>
                <w:szCs w:val="24"/>
              </w:rPr>
              <w:t>之靜態設計分析、螺旋壓縮彈簧之臨界頻率分析</w:t>
            </w:r>
            <w:r>
              <w:rPr>
                <w:rFonts w:ascii="新細明體, PMingLiU" w:eastAsia="標楷體" w:hAnsi="新細明體, PMingLiU" w:cs="新細明體, PMingLiU" w:hint="eastAsia"/>
                <w:bCs/>
                <w:szCs w:val="24"/>
              </w:rPr>
              <w:t>、</w:t>
            </w:r>
            <w:r>
              <w:rPr>
                <w:rFonts w:ascii="新細明體, PMingLiU" w:eastAsia="標楷體" w:hAnsi="新細明體, PMingLiU" w:cs="新細明體, PMingLiU"/>
                <w:bCs/>
                <w:szCs w:val="24"/>
              </w:rPr>
              <w:t>扭轉彈簧</w:t>
            </w:r>
            <w:r>
              <w:rPr>
                <w:rFonts w:ascii="新細明體, PMingLiU" w:eastAsia="標楷體" w:hAnsi="新細明體, PMingLiU" w:cs="新細明體, PMingLiU" w:hint="eastAsia"/>
                <w:bCs/>
                <w:szCs w:val="24"/>
              </w:rPr>
              <w:t>、</w:t>
            </w:r>
            <w:r>
              <w:rPr>
                <w:rFonts w:ascii="新細明體, PMingLiU" w:eastAsia="標楷體" w:hAnsi="新細明體, PMingLiU" w:cs="新細明體, PMingLiU"/>
                <w:bCs/>
                <w:szCs w:val="24"/>
              </w:rPr>
              <w:t>拉伸彈簧之靜態設計分析</w:t>
            </w:r>
          </w:p>
        </w:tc>
        <w:tc>
          <w:tcPr>
            <w:tcW w:w="113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6DC9943"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7F05D01"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B2CDC03" w14:textId="7C205C2F"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2</w:t>
            </w:r>
          </w:p>
        </w:tc>
        <w:tc>
          <w:tcPr>
            <w:tcW w:w="1084" w:type="dxa"/>
            <w:tcBorders>
              <w:top w:val="single" w:sz="4" w:space="0" w:color="000000"/>
              <w:left w:val="double" w:sz="4" w:space="0" w:color="000000"/>
              <w:bottom w:val="single" w:sz="4" w:space="0" w:color="000000"/>
              <w:right w:val="single" w:sz="18" w:space="0" w:color="000000"/>
            </w:tcBorders>
            <w:tcMar>
              <w:top w:w="0" w:type="dxa"/>
              <w:left w:w="28" w:type="dxa"/>
              <w:bottom w:w="0" w:type="dxa"/>
              <w:right w:w="28" w:type="dxa"/>
            </w:tcMar>
          </w:tcPr>
          <w:p w14:paraId="4301211A"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r>
      <w:tr w:rsidR="00FA2DCD" w14:paraId="456C7DC0" w14:textId="77777777">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7CEC6C82" w14:textId="77777777" w:rsidR="00FA2DCD" w:rsidRDefault="00FA2DCD" w:rsidP="00FA2DCD">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4</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50BA7C6" w14:textId="6CA28B50" w:rsidR="00FA2DCD" w:rsidRDefault="00FA2DCD" w:rsidP="00FA2DCD">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8/24</w:t>
            </w:r>
          </w:p>
          <w:p w14:paraId="7B3003CF" w14:textId="13AACF58" w:rsidR="00FA2DCD" w:rsidRDefault="00FA2DCD" w:rsidP="00FA2DCD">
            <w:pPr>
              <w:pStyle w:val="Standard"/>
              <w:snapToGrid w:val="0"/>
              <w:spacing w:line="280" w:lineRule="exact"/>
            </w:pPr>
            <w:r>
              <w:rPr>
                <w:rFonts w:ascii="新細明體, PMingLiU" w:eastAsia="標楷體" w:hAnsi="新細明體, PMingLiU" w:cs="新細明體, PMingLiU"/>
                <w:bCs/>
                <w:sz w:val="20"/>
                <w:szCs w:val="20"/>
              </w:rPr>
              <w:t xml:space="preserve">pm. </w:t>
            </w:r>
            <w:r>
              <w:rPr>
                <w:rFonts w:ascii="新細明體, PMingLiU" w:eastAsia="標楷體" w:hAnsi="新細明體, PMingLiU" w:cs="新細明體, PMingLiU" w:hint="eastAsia"/>
                <w:bCs/>
                <w:sz w:val="20"/>
                <w:szCs w:val="20"/>
              </w:rPr>
              <w:t>3</w:t>
            </w:r>
            <w:r>
              <w:rPr>
                <w:rFonts w:ascii="新細明體, PMingLiU" w:eastAsia="標楷體" w:hAnsi="新細明體, PMingLiU" w:cs="新細明體, PMingLiU"/>
                <w:bCs/>
                <w:sz w:val="20"/>
                <w:szCs w:val="20"/>
              </w:rPr>
              <w:t>:00-5:00</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C0F14D5" w14:textId="22FBDE0B" w:rsidR="00FA2DCD" w:rsidRDefault="00FA2DCD" w:rsidP="00FA2DCD">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防止螺旋壓縮彈簧之疲勞設計分析、疲勞安全係數分析</w:t>
            </w:r>
            <w:r>
              <w:rPr>
                <w:rFonts w:ascii="新細明體, PMingLiU" w:eastAsia="標楷體" w:hAnsi="新細明體, PMingLiU" w:cs="新細明體, PMingLiU" w:hint="eastAsia"/>
                <w:bCs/>
                <w:szCs w:val="24"/>
              </w:rPr>
              <w:t>、</w:t>
            </w:r>
            <w:proofErr w:type="gramStart"/>
            <w:r>
              <w:rPr>
                <w:rFonts w:ascii="新細明體, PMingLiU" w:eastAsia="標楷體" w:hAnsi="新細明體, PMingLiU" w:cs="新細明體, PMingLiU"/>
                <w:bCs/>
                <w:szCs w:val="24"/>
              </w:rPr>
              <w:t>三角形疊板彈簧</w:t>
            </w:r>
            <w:proofErr w:type="gramEnd"/>
            <w:r>
              <w:rPr>
                <w:rFonts w:ascii="新細明體, PMingLiU" w:eastAsia="標楷體" w:hAnsi="新細明體, PMingLiU" w:cs="新細明體, PMingLiU"/>
                <w:bCs/>
                <w:szCs w:val="24"/>
              </w:rPr>
              <w:t>之彈簧常數分析、碟式</w:t>
            </w:r>
            <w:r>
              <w:rPr>
                <w:rFonts w:ascii="新細明體, PMingLiU" w:eastAsia="標楷體" w:hAnsi="新細明體, PMingLiU" w:cs="新細明體, PMingLiU"/>
                <w:bCs/>
                <w:szCs w:val="24"/>
              </w:rPr>
              <w:t>(Belleville)</w:t>
            </w:r>
            <w:r>
              <w:t xml:space="preserve"> </w:t>
            </w:r>
            <w:r>
              <w:rPr>
                <w:rFonts w:ascii="新細明體, PMingLiU" w:eastAsia="標楷體" w:hAnsi="新細明體, PMingLiU" w:cs="新細明體, PMingLiU"/>
                <w:bCs/>
                <w:szCs w:val="24"/>
              </w:rPr>
              <w:t>彈簧及</w:t>
            </w:r>
            <w:proofErr w:type="gramStart"/>
            <w:r>
              <w:rPr>
                <w:rFonts w:ascii="新細明體, PMingLiU" w:eastAsia="標楷體" w:hAnsi="新細明體, PMingLiU" w:cs="新細明體, PMingLiU"/>
                <w:bCs/>
                <w:szCs w:val="24"/>
              </w:rPr>
              <w:t>渦捲</w:t>
            </w:r>
            <w:proofErr w:type="gramEnd"/>
            <w:r>
              <w:rPr>
                <w:rFonts w:ascii="新細明體, PMingLiU" w:eastAsia="標楷體" w:hAnsi="新細明體, PMingLiU" w:cs="新細明體, PMingLiU"/>
                <w:bCs/>
                <w:szCs w:val="24"/>
              </w:rPr>
              <w:t>形等力彈簧之介紹</w:t>
            </w:r>
          </w:p>
        </w:tc>
        <w:tc>
          <w:tcPr>
            <w:tcW w:w="113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99F1A4D"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7C0DD9B"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D0250C8" w14:textId="686CAF81"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1084" w:type="dxa"/>
            <w:tcBorders>
              <w:top w:val="single" w:sz="4" w:space="0" w:color="000000"/>
              <w:left w:val="double" w:sz="4" w:space="0" w:color="000000"/>
              <w:bottom w:val="single" w:sz="4" w:space="0" w:color="000000"/>
              <w:right w:val="single" w:sz="18" w:space="0" w:color="000000"/>
            </w:tcBorders>
            <w:tcMar>
              <w:top w:w="0" w:type="dxa"/>
              <w:left w:w="28" w:type="dxa"/>
              <w:bottom w:w="0" w:type="dxa"/>
              <w:right w:w="28" w:type="dxa"/>
            </w:tcMar>
          </w:tcPr>
          <w:p w14:paraId="3CE201D1"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r>
      <w:tr w:rsidR="00FA2DCD" w14:paraId="7033E601" w14:textId="77777777">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6E210BE2" w14:textId="7162449E" w:rsidR="00FA2DCD" w:rsidRDefault="00FA2DCD" w:rsidP="00FA2DCD">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4</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4D1D4D7" w14:textId="299B1297" w:rsidR="00FA2DCD" w:rsidRDefault="00FA2DCD" w:rsidP="00FA2DCD">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8/25</w:t>
            </w:r>
          </w:p>
          <w:p w14:paraId="00DEF9C7" w14:textId="1B0EA081" w:rsidR="00FA2DCD" w:rsidRDefault="00FA2DCD" w:rsidP="00FA2DCD">
            <w:pPr>
              <w:pStyle w:val="Standard"/>
              <w:snapToGrid w:val="0"/>
              <w:spacing w:line="280" w:lineRule="exact"/>
            </w:pPr>
            <w:r>
              <w:rPr>
                <w:rFonts w:ascii="新細明體, PMingLiU" w:eastAsia="標楷體" w:hAnsi="新細明體, PMingLiU" w:cs="新細明體, PMingLiU"/>
                <w:bCs/>
                <w:sz w:val="20"/>
                <w:szCs w:val="20"/>
              </w:rPr>
              <w:t>pm. 1:00-</w:t>
            </w:r>
            <w:r>
              <w:rPr>
                <w:rFonts w:ascii="新細明體, PMingLiU" w:eastAsia="標楷體" w:hAnsi="新細明體, PMingLiU" w:cs="新細明體, PMingLiU" w:hint="eastAsia"/>
                <w:bCs/>
                <w:sz w:val="20"/>
                <w:szCs w:val="20"/>
              </w:rPr>
              <w:t>5</w:t>
            </w:r>
            <w:r>
              <w:rPr>
                <w:rFonts w:ascii="新細明體, PMingLiU" w:eastAsia="標楷體" w:hAnsi="新細明體, PMingLiU" w:cs="新細明體, PMingLiU"/>
                <w:bCs/>
                <w:sz w:val="20"/>
                <w:szCs w:val="20"/>
              </w:rPr>
              <w:t>:00</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520E737" w14:textId="3F154535" w:rsidR="00FA2DCD" w:rsidRDefault="00FA2DCD" w:rsidP="00FA2DCD">
            <w:pPr>
              <w:pStyle w:val="Standard"/>
              <w:snapToGrid w:val="0"/>
              <w:spacing w:line="280" w:lineRule="exact"/>
              <w:rPr>
                <w:rFonts w:ascii="新細明體, PMingLiU" w:eastAsia="標楷體" w:hAnsi="新細明體, PMingLiU" w:cs="新細明體, PMingLiU" w:hint="eastAsia"/>
                <w:bCs/>
                <w:szCs w:val="24"/>
              </w:rPr>
            </w:pPr>
            <w:proofErr w:type="gramStart"/>
            <w:r>
              <w:rPr>
                <w:rFonts w:ascii="新細明體, PMingLiU" w:eastAsia="標楷體" w:hAnsi="新細明體, PMingLiU" w:cs="新細明體, PMingLiU"/>
                <w:bCs/>
                <w:szCs w:val="24"/>
              </w:rPr>
              <w:t>輪齒幾何</w:t>
            </w:r>
            <w:proofErr w:type="gramEnd"/>
            <w:r>
              <w:rPr>
                <w:rFonts w:ascii="新細明體, PMingLiU" w:eastAsia="標楷體" w:hAnsi="新細明體, PMingLiU" w:cs="新細明體, PMingLiU"/>
                <w:bCs/>
                <w:szCs w:val="24"/>
              </w:rPr>
              <w:t>的標準與規格、正齒輪幾何分析、斜齒輪幾何分析、錐齒輪幾何分析、</w:t>
            </w:r>
            <w:proofErr w:type="gramStart"/>
            <w:r>
              <w:rPr>
                <w:rFonts w:ascii="新細明體, PMingLiU" w:eastAsia="標楷體" w:hAnsi="新細明體, PMingLiU" w:cs="新細明體, PMingLiU"/>
                <w:bCs/>
                <w:szCs w:val="24"/>
              </w:rPr>
              <w:t>蝸桿</w:t>
            </w:r>
            <w:proofErr w:type="gramEnd"/>
            <w:r>
              <w:rPr>
                <w:rFonts w:ascii="新細明體, PMingLiU" w:eastAsia="標楷體" w:hAnsi="新細明體, PMingLiU" w:cs="新細明體, PMingLiU"/>
                <w:bCs/>
                <w:szCs w:val="24"/>
              </w:rPr>
              <w:t>及蝸輪幾何分析、接觸比、干涉與</w:t>
            </w:r>
            <w:proofErr w:type="gramStart"/>
            <w:r>
              <w:rPr>
                <w:rFonts w:ascii="新細明體, PMingLiU" w:eastAsia="標楷體" w:hAnsi="新細明體, PMingLiU" w:cs="新細明體, PMingLiU"/>
                <w:bCs/>
                <w:szCs w:val="24"/>
              </w:rPr>
              <w:t>最小齒數</w:t>
            </w:r>
            <w:proofErr w:type="gramEnd"/>
            <w:r>
              <w:rPr>
                <w:rFonts w:ascii="新細明體, PMingLiU" w:eastAsia="標楷體" w:hAnsi="新細明體, PMingLiU" w:cs="新細明體, PMingLiU"/>
                <w:bCs/>
                <w:szCs w:val="24"/>
              </w:rPr>
              <w:t>、行星齒輪系減速比</w:t>
            </w:r>
            <w:r>
              <w:rPr>
                <w:rFonts w:ascii="SimSun" w:eastAsia="SimSun" w:hAnsi="SimSun" w:cs="新細明體, PMingLiU" w:hint="eastAsia"/>
                <w:bCs/>
                <w:szCs w:val="24"/>
              </w:rPr>
              <w:t>;</w:t>
            </w:r>
            <w:r w:rsidRPr="00A81921">
              <w:rPr>
                <w:rFonts w:ascii="新細明體, PMingLiU" w:eastAsia="標楷體" w:hAnsi="新細明體, PMingLiU" w:cs="新細明體, PMingLiU" w:hint="eastAsia"/>
                <w:bCs/>
                <w:szCs w:val="24"/>
              </w:rPr>
              <w:t>齒輪傳動</w:t>
            </w:r>
            <w:r>
              <w:rPr>
                <w:rFonts w:ascii="新細明體, PMingLiU" w:eastAsia="標楷體" w:hAnsi="新細明體, PMingLiU" w:cs="新細明體, PMingLiU" w:hint="eastAsia"/>
                <w:bCs/>
                <w:szCs w:val="24"/>
              </w:rPr>
              <w:t>力量及力矩分析</w:t>
            </w:r>
            <w:r w:rsidRPr="00A81921">
              <w:rPr>
                <w:rFonts w:ascii="新細明體, PMingLiU" w:eastAsia="標楷體" w:hAnsi="新細明體, PMingLiU" w:cs="新細明體, PMingLiU" w:hint="eastAsia"/>
                <w:bCs/>
                <w:szCs w:val="24"/>
              </w:rPr>
              <w:t>：</w:t>
            </w:r>
            <w:r>
              <w:rPr>
                <w:rFonts w:ascii="新細明體, PMingLiU" w:eastAsia="標楷體" w:hAnsi="新細明體, PMingLiU" w:cs="新細明體, PMingLiU"/>
                <w:bCs/>
                <w:szCs w:val="24"/>
              </w:rPr>
              <w:t>正齒輪傳動、斜齒輪傳動、錐齒輪傳動、</w:t>
            </w:r>
            <w:proofErr w:type="gramStart"/>
            <w:r>
              <w:rPr>
                <w:rFonts w:ascii="新細明體, PMingLiU" w:eastAsia="標楷體" w:hAnsi="新細明體, PMingLiU" w:cs="新細明體, PMingLiU"/>
                <w:bCs/>
                <w:szCs w:val="24"/>
              </w:rPr>
              <w:t>蝸桿</w:t>
            </w:r>
            <w:proofErr w:type="gramEnd"/>
            <w:r>
              <w:rPr>
                <w:rFonts w:ascii="新細明體, PMingLiU" w:eastAsia="標楷體" w:hAnsi="新細明體, PMingLiU" w:cs="新細明體, PMingLiU"/>
                <w:bCs/>
                <w:szCs w:val="24"/>
              </w:rPr>
              <w:t>及蝸輪傳動</w:t>
            </w:r>
          </w:p>
        </w:tc>
        <w:tc>
          <w:tcPr>
            <w:tcW w:w="1134"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5A52EAFE"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tcMar>
              <w:top w:w="0" w:type="dxa"/>
              <w:left w:w="28" w:type="dxa"/>
              <w:bottom w:w="0" w:type="dxa"/>
              <w:right w:w="28" w:type="dxa"/>
            </w:tcMar>
          </w:tcPr>
          <w:p w14:paraId="3A0DF896"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50652B5" w14:textId="09FDFEF8"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4</w:t>
            </w:r>
          </w:p>
        </w:tc>
        <w:tc>
          <w:tcPr>
            <w:tcW w:w="1084" w:type="dxa"/>
            <w:tcBorders>
              <w:top w:val="single" w:sz="4" w:space="0" w:color="000000"/>
              <w:left w:val="double" w:sz="4" w:space="0" w:color="000000"/>
              <w:bottom w:val="single" w:sz="4" w:space="0" w:color="000000"/>
              <w:right w:val="single" w:sz="18" w:space="0" w:color="000000"/>
            </w:tcBorders>
            <w:tcMar>
              <w:top w:w="0" w:type="dxa"/>
              <w:left w:w="28" w:type="dxa"/>
              <w:bottom w:w="0" w:type="dxa"/>
              <w:right w:w="28" w:type="dxa"/>
            </w:tcMar>
          </w:tcPr>
          <w:p w14:paraId="1E9FB6C8"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r>
      <w:tr w:rsidR="00FA2DCD" w14:paraId="4A878958" w14:textId="77777777">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120B9BEB" w14:textId="3469A62F" w:rsidR="00FA2DCD" w:rsidRDefault="00FA2DCD" w:rsidP="00FA2DCD">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4</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2693B0B" w14:textId="4DF02C54" w:rsidR="00FA2DCD" w:rsidRDefault="00FA2DCD" w:rsidP="00FA2DCD">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8/26</w:t>
            </w:r>
          </w:p>
          <w:p w14:paraId="7A0B096E" w14:textId="1AFB18EA" w:rsidR="00FA2DCD" w:rsidRDefault="00FA2DCD" w:rsidP="00FA2DCD">
            <w:pPr>
              <w:pStyle w:val="Standard"/>
              <w:snapToGrid w:val="0"/>
              <w:spacing w:line="280" w:lineRule="exact"/>
            </w:pPr>
            <w:r>
              <w:rPr>
                <w:rFonts w:ascii="新細明體, PMingLiU" w:eastAsia="標楷體" w:hAnsi="新細明體, PMingLiU" w:cs="新細明體, PMingLiU"/>
                <w:bCs/>
                <w:sz w:val="20"/>
                <w:szCs w:val="20"/>
              </w:rPr>
              <w:t xml:space="preserve">pm. </w:t>
            </w:r>
            <w:r>
              <w:rPr>
                <w:rFonts w:ascii="新細明體, PMingLiU" w:eastAsia="標楷體" w:hAnsi="新細明體, PMingLiU" w:cs="新細明體, PMingLiU" w:hint="eastAsia"/>
                <w:bCs/>
                <w:sz w:val="20"/>
                <w:szCs w:val="20"/>
              </w:rPr>
              <w:t>1</w:t>
            </w:r>
            <w:r>
              <w:rPr>
                <w:rFonts w:ascii="新細明體, PMingLiU" w:eastAsia="標楷體" w:hAnsi="新細明體, PMingLiU" w:cs="新細明體, PMingLiU"/>
                <w:bCs/>
                <w:sz w:val="20"/>
                <w:szCs w:val="20"/>
              </w:rPr>
              <w:t>:00-5:00</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475CB82" w14:textId="3F2AAD78" w:rsidR="00FA2DCD" w:rsidRDefault="00FA2DCD" w:rsidP="00FA2DCD">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正齒輪</w:t>
            </w:r>
            <w:proofErr w:type="gramStart"/>
            <w:r>
              <w:rPr>
                <w:rFonts w:ascii="新細明體, PMingLiU" w:eastAsia="標楷體" w:hAnsi="新細明體, PMingLiU" w:cs="新細明體, PMingLiU"/>
                <w:bCs/>
                <w:szCs w:val="24"/>
              </w:rPr>
              <w:t>輪</w:t>
            </w:r>
            <w:proofErr w:type="gramEnd"/>
            <w:r>
              <w:rPr>
                <w:rFonts w:ascii="新細明體, PMingLiU" w:eastAsia="標楷體" w:hAnsi="新細明體, PMingLiU" w:cs="新細明體, PMingLiU"/>
                <w:bCs/>
                <w:szCs w:val="24"/>
              </w:rPr>
              <w:t>齒彎曲應力、正齒輪</w:t>
            </w:r>
            <w:proofErr w:type="gramStart"/>
            <w:r>
              <w:rPr>
                <w:rFonts w:ascii="新細明體, PMingLiU" w:eastAsia="標楷體" w:hAnsi="新細明體, PMingLiU" w:cs="新細明體, PMingLiU"/>
                <w:bCs/>
                <w:szCs w:val="24"/>
              </w:rPr>
              <w:t>輪</w:t>
            </w:r>
            <w:proofErr w:type="gramEnd"/>
            <w:r>
              <w:rPr>
                <w:rFonts w:ascii="新細明體, PMingLiU" w:eastAsia="標楷體" w:hAnsi="新細明體, PMingLiU" w:cs="新細明體, PMingLiU"/>
                <w:bCs/>
                <w:szCs w:val="24"/>
              </w:rPr>
              <w:t>齒表面接觸之受壓應力</w:t>
            </w:r>
            <w:r w:rsidRPr="00A81921">
              <w:rPr>
                <w:rFonts w:ascii="新細明體, PMingLiU" w:eastAsia="標楷體" w:hAnsi="新細明體, PMingLiU" w:cs="新細明體, PMingLiU" w:hint="eastAsia"/>
                <w:bCs/>
                <w:szCs w:val="24"/>
              </w:rPr>
              <w:t>、</w:t>
            </w:r>
            <w:r>
              <w:rPr>
                <w:rFonts w:ascii="新細明體, PMingLiU" w:eastAsia="標楷體" w:hAnsi="新細明體, PMingLiU" w:cs="新細明體, PMingLiU"/>
                <w:bCs/>
                <w:color w:val="000000"/>
                <w:szCs w:val="24"/>
              </w:rPr>
              <w:t>平行軸正</w:t>
            </w:r>
            <w:proofErr w:type="gramStart"/>
            <w:r>
              <w:rPr>
                <w:rFonts w:ascii="新細明體, PMingLiU" w:eastAsia="標楷體" w:hAnsi="新細明體, PMingLiU" w:cs="新細明體, PMingLiU"/>
                <w:bCs/>
                <w:color w:val="000000"/>
                <w:szCs w:val="24"/>
              </w:rPr>
              <w:t>齒輪及斜齒輪</w:t>
            </w:r>
            <w:proofErr w:type="gramEnd"/>
            <w:r>
              <w:rPr>
                <w:rFonts w:ascii="新細明體, PMingLiU" w:eastAsia="標楷體" w:hAnsi="新細明體, PMingLiU" w:cs="新細明體, PMingLiU"/>
                <w:bCs/>
                <w:color w:val="000000"/>
                <w:szCs w:val="24"/>
              </w:rPr>
              <w:t>設計</w:t>
            </w:r>
            <w:proofErr w:type="gramStart"/>
            <w:r>
              <w:rPr>
                <w:rFonts w:ascii="新細明體, PMingLiU" w:eastAsia="標楷體" w:hAnsi="新細明體, PMingLiU" w:cs="新細明體, PMingLiU"/>
                <w:bCs/>
                <w:color w:val="000000"/>
                <w:szCs w:val="24"/>
              </w:rPr>
              <w:t>之驗核</w:t>
            </w:r>
            <w:proofErr w:type="gramEnd"/>
            <w:r>
              <w:rPr>
                <w:rFonts w:ascii="新細明體, PMingLiU" w:eastAsia="標楷體" w:hAnsi="新細明體, PMingLiU" w:cs="新細明體, PMingLiU"/>
                <w:bCs/>
                <w:color w:val="000000"/>
                <w:szCs w:val="24"/>
              </w:rPr>
              <w:t>計算：</w:t>
            </w:r>
            <w:r>
              <w:rPr>
                <w:rFonts w:ascii="新細明體, PMingLiU" w:eastAsia="標楷體" w:hAnsi="新細明體, PMingLiU" w:cs="新細明體, PMingLiU"/>
                <w:bCs/>
                <w:color w:val="000000"/>
                <w:szCs w:val="24"/>
              </w:rPr>
              <w:t>AGMA</w:t>
            </w:r>
            <w:r>
              <w:rPr>
                <w:rFonts w:ascii="新細明體, PMingLiU" w:eastAsia="標楷體" w:hAnsi="新細明體, PMingLiU" w:cs="新細明體, PMingLiU"/>
                <w:bCs/>
                <w:color w:val="000000"/>
                <w:szCs w:val="24"/>
              </w:rPr>
              <w:t>正齒輪應力公式及修正因數、</w:t>
            </w:r>
            <w:r>
              <w:rPr>
                <w:rFonts w:ascii="新細明體, PMingLiU" w:eastAsia="標楷體" w:hAnsi="新細明體, PMingLiU" w:cs="新細明體, PMingLiU"/>
                <w:bCs/>
                <w:color w:val="000000"/>
                <w:szCs w:val="24"/>
              </w:rPr>
              <w:t>AGMA</w:t>
            </w:r>
            <w:r>
              <w:rPr>
                <w:rFonts w:ascii="新細明體, PMingLiU" w:eastAsia="標楷體" w:hAnsi="新細明體, PMingLiU" w:cs="新細明體, PMingLiU"/>
                <w:bCs/>
                <w:color w:val="000000"/>
                <w:szCs w:val="24"/>
              </w:rPr>
              <w:t>正齒輪材料強度公式及修正因數</w:t>
            </w:r>
          </w:p>
        </w:tc>
        <w:tc>
          <w:tcPr>
            <w:tcW w:w="1134"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060CE829"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tcMar>
              <w:top w:w="0" w:type="dxa"/>
              <w:left w:w="28" w:type="dxa"/>
              <w:bottom w:w="0" w:type="dxa"/>
              <w:right w:w="28" w:type="dxa"/>
            </w:tcMar>
          </w:tcPr>
          <w:p w14:paraId="38332DA2"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E6A774C" w14:textId="4045BDA1"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4</w:t>
            </w:r>
          </w:p>
        </w:tc>
        <w:tc>
          <w:tcPr>
            <w:tcW w:w="1084" w:type="dxa"/>
            <w:tcBorders>
              <w:top w:val="single" w:sz="4" w:space="0" w:color="000000"/>
              <w:left w:val="double" w:sz="4" w:space="0" w:color="000000"/>
              <w:bottom w:val="single" w:sz="4" w:space="0" w:color="000000"/>
              <w:right w:val="single" w:sz="18" w:space="0" w:color="000000"/>
            </w:tcBorders>
            <w:tcMar>
              <w:top w:w="0" w:type="dxa"/>
              <w:left w:w="28" w:type="dxa"/>
              <w:bottom w:w="0" w:type="dxa"/>
              <w:right w:w="28" w:type="dxa"/>
            </w:tcMar>
          </w:tcPr>
          <w:p w14:paraId="756F511C"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r>
      <w:tr w:rsidR="00FA2DCD" w14:paraId="12A6614C" w14:textId="77777777">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378DC409" w14:textId="49E1E5BD" w:rsidR="00FA2DCD" w:rsidRDefault="00FA2DCD" w:rsidP="00FA2DCD">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4</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0280B74" w14:textId="77777777" w:rsidR="00FA2DCD" w:rsidRDefault="00FA2DCD" w:rsidP="00FA2DCD">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8/27</w:t>
            </w:r>
          </w:p>
          <w:p w14:paraId="54A64B9C" w14:textId="0B4C37C3" w:rsidR="009D0EAB" w:rsidRDefault="009D0EAB" w:rsidP="00FA2DCD">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 w:val="20"/>
                <w:szCs w:val="20"/>
              </w:rPr>
              <w:t xml:space="preserve">pm. </w:t>
            </w:r>
            <w:r>
              <w:rPr>
                <w:rFonts w:ascii="新細明體, PMingLiU" w:eastAsia="標楷體" w:hAnsi="新細明體, PMingLiU" w:cs="新細明體, PMingLiU" w:hint="eastAsia"/>
                <w:bCs/>
                <w:sz w:val="20"/>
                <w:szCs w:val="20"/>
              </w:rPr>
              <w:t>1</w:t>
            </w:r>
            <w:r>
              <w:rPr>
                <w:rFonts w:ascii="新細明體, PMingLiU" w:eastAsia="標楷體" w:hAnsi="新細明體, PMingLiU" w:cs="新細明體, PMingLiU"/>
                <w:bCs/>
                <w:sz w:val="20"/>
                <w:szCs w:val="20"/>
              </w:rPr>
              <w:t>:00-</w:t>
            </w:r>
            <w:r>
              <w:rPr>
                <w:rFonts w:ascii="新細明體, PMingLiU" w:eastAsia="標楷體" w:hAnsi="新細明體, PMingLiU" w:cs="新細明體, PMingLiU" w:hint="eastAsia"/>
                <w:bCs/>
                <w:sz w:val="20"/>
                <w:szCs w:val="20"/>
              </w:rPr>
              <w:t>3</w:t>
            </w:r>
            <w:r>
              <w:rPr>
                <w:rFonts w:ascii="新細明體, PMingLiU" w:eastAsia="標楷體" w:hAnsi="新細明體, PMingLiU" w:cs="新細明體, PMingLiU"/>
                <w:bCs/>
                <w:sz w:val="20"/>
                <w:szCs w:val="20"/>
              </w:rPr>
              <w:t>:00</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AAF7E4F" w14:textId="2BE4F1CF" w:rsidR="00FA2DCD" w:rsidRDefault="00FA2DCD" w:rsidP="00FA2DCD">
            <w:pPr>
              <w:pStyle w:val="Standard"/>
              <w:snapToGrid w:val="0"/>
              <w:spacing w:line="280" w:lineRule="exact"/>
              <w:rPr>
                <w:rFonts w:ascii="新細明體, PMingLiU" w:eastAsia="標楷體" w:hAnsi="新細明體, PMingLiU" w:cs="新細明體, PMingLiU" w:hint="eastAsia"/>
                <w:bCs/>
                <w:szCs w:val="24"/>
              </w:rPr>
            </w:pPr>
            <w:proofErr w:type="gramStart"/>
            <w:r>
              <w:rPr>
                <w:rFonts w:ascii="新細明體, PMingLiU" w:eastAsia="標楷體" w:hAnsi="新細明體, PMingLiU" w:cs="新細明體, PMingLiU"/>
                <w:bCs/>
                <w:color w:val="000000"/>
                <w:szCs w:val="24"/>
              </w:rPr>
              <w:t>相交軸錐齒輪</w:t>
            </w:r>
            <w:proofErr w:type="gramEnd"/>
            <w:r>
              <w:rPr>
                <w:rFonts w:ascii="新細明體, PMingLiU" w:eastAsia="標楷體" w:hAnsi="新細明體, PMingLiU" w:cs="新細明體, PMingLiU"/>
                <w:bCs/>
                <w:color w:val="000000"/>
                <w:szCs w:val="24"/>
              </w:rPr>
              <w:t>設計</w:t>
            </w:r>
            <w:proofErr w:type="gramStart"/>
            <w:r>
              <w:rPr>
                <w:rFonts w:ascii="新細明體, PMingLiU" w:eastAsia="標楷體" w:hAnsi="新細明體, PMingLiU" w:cs="新細明體, PMingLiU"/>
                <w:bCs/>
                <w:color w:val="000000"/>
                <w:szCs w:val="24"/>
              </w:rPr>
              <w:t>之驗核</w:t>
            </w:r>
            <w:proofErr w:type="gramEnd"/>
            <w:r>
              <w:rPr>
                <w:rFonts w:ascii="新細明體, PMingLiU" w:eastAsia="標楷體" w:hAnsi="新細明體, PMingLiU" w:cs="新細明體, PMingLiU"/>
                <w:bCs/>
                <w:color w:val="000000"/>
                <w:szCs w:val="24"/>
              </w:rPr>
              <w:t>計算</w:t>
            </w:r>
            <w:r>
              <w:rPr>
                <w:rFonts w:ascii="標楷體" w:eastAsia="標楷體" w:hAnsi="標楷體" w:cs="新細明體, PMingLiU"/>
                <w:bCs/>
                <w:color w:val="000000"/>
                <w:szCs w:val="24"/>
              </w:rPr>
              <w:t>：</w:t>
            </w:r>
            <w:r>
              <w:rPr>
                <w:rFonts w:ascii="新細明體, PMingLiU" w:eastAsia="標楷體" w:hAnsi="新細明體, PMingLiU" w:cs="新細明體, PMingLiU"/>
                <w:bCs/>
                <w:color w:val="000000"/>
                <w:szCs w:val="24"/>
              </w:rPr>
              <w:t>應力公式及修正因數、強度公式及修正因數</w:t>
            </w:r>
            <w:r>
              <w:rPr>
                <w:rFonts w:ascii="新細明體" w:eastAsia="新細明體" w:hAnsi="新細明體" w:cs="新細明體, PMingLiU"/>
                <w:bCs/>
                <w:color w:val="000000"/>
                <w:szCs w:val="24"/>
              </w:rPr>
              <w:t>，</w:t>
            </w:r>
            <w:proofErr w:type="gramStart"/>
            <w:r>
              <w:rPr>
                <w:rFonts w:ascii="新細明體, PMingLiU" w:eastAsia="標楷體" w:hAnsi="新細明體, PMingLiU" w:cs="新細明體, PMingLiU"/>
                <w:bCs/>
                <w:color w:val="000000"/>
                <w:szCs w:val="24"/>
              </w:rPr>
              <w:t>歪斜軸錐齒輪</w:t>
            </w:r>
            <w:proofErr w:type="gramEnd"/>
            <w:r>
              <w:rPr>
                <w:rFonts w:ascii="新細明體, PMingLiU" w:eastAsia="標楷體" w:hAnsi="新細明體, PMingLiU" w:cs="新細明體, PMingLiU"/>
                <w:bCs/>
                <w:color w:val="000000"/>
                <w:szCs w:val="24"/>
              </w:rPr>
              <w:t>設計</w:t>
            </w:r>
            <w:proofErr w:type="gramStart"/>
            <w:r>
              <w:rPr>
                <w:rFonts w:ascii="新細明體, PMingLiU" w:eastAsia="標楷體" w:hAnsi="新細明體, PMingLiU" w:cs="新細明體, PMingLiU"/>
                <w:bCs/>
                <w:color w:val="000000"/>
                <w:szCs w:val="24"/>
              </w:rPr>
              <w:t>之驗核</w:t>
            </w:r>
            <w:proofErr w:type="gramEnd"/>
            <w:r>
              <w:rPr>
                <w:rFonts w:ascii="新細明體, PMingLiU" w:eastAsia="標楷體" w:hAnsi="新細明體, PMingLiU" w:cs="新細明體, PMingLiU"/>
                <w:bCs/>
                <w:color w:val="000000"/>
                <w:szCs w:val="24"/>
              </w:rPr>
              <w:t>計算：應力公式及修正因數、強度公式及修正因數，</w:t>
            </w:r>
          </w:p>
        </w:tc>
        <w:tc>
          <w:tcPr>
            <w:tcW w:w="1134"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098D5FFD"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tcMar>
              <w:top w:w="0" w:type="dxa"/>
              <w:left w:w="28" w:type="dxa"/>
              <w:bottom w:w="0" w:type="dxa"/>
              <w:right w:w="28" w:type="dxa"/>
            </w:tcMar>
          </w:tcPr>
          <w:p w14:paraId="0FA824BC"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0960023" w14:textId="4E889158"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1084" w:type="dxa"/>
            <w:tcBorders>
              <w:top w:val="single" w:sz="4" w:space="0" w:color="000000"/>
              <w:left w:val="double" w:sz="4" w:space="0" w:color="000000"/>
              <w:bottom w:val="single" w:sz="4" w:space="0" w:color="000000"/>
              <w:right w:val="single" w:sz="18" w:space="0" w:color="000000"/>
            </w:tcBorders>
            <w:tcMar>
              <w:top w:w="0" w:type="dxa"/>
              <w:left w:w="28" w:type="dxa"/>
              <w:bottom w:w="0" w:type="dxa"/>
              <w:right w:w="28" w:type="dxa"/>
            </w:tcMar>
          </w:tcPr>
          <w:p w14:paraId="55900F43"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r>
      <w:tr w:rsidR="00FA2DCD" w14:paraId="12D95DCF" w14:textId="77777777">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3C319723" w14:textId="3BE7C832" w:rsidR="00FA2DCD" w:rsidRDefault="00FA2DCD" w:rsidP="00FA2DCD">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4</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D2745C0" w14:textId="77777777" w:rsidR="00FA2DCD" w:rsidRDefault="00FA2DCD" w:rsidP="00FA2DCD">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8/27</w:t>
            </w:r>
          </w:p>
          <w:p w14:paraId="557FEA30" w14:textId="76ABA665" w:rsidR="009D0EAB" w:rsidRDefault="009D0EAB" w:rsidP="00FA2DCD">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 w:val="20"/>
                <w:szCs w:val="20"/>
              </w:rPr>
              <w:t xml:space="preserve">pm. </w:t>
            </w:r>
            <w:r>
              <w:rPr>
                <w:rFonts w:ascii="新細明體, PMingLiU" w:eastAsia="標楷體" w:hAnsi="新細明體, PMingLiU" w:cs="新細明體, PMingLiU" w:hint="eastAsia"/>
                <w:bCs/>
                <w:sz w:val="20"/>
                <w:szCs w:val="20"/>
              </w:rPr>
              <w:t>3</w:t>
            </w:r>
            <w:r>
              <w:rPr>
                <w:rFonts w:ascii="新細明體, PMingLiU" w:eastAsia="標楷體" w:hAnsi="新細明體, PMingLiU" w:cs="新細明體, PMingLiU"/>
                <w:bCs/>
                <w:sz w:val="20"/>
                <w:szCs w:val="20"/>
              </w:rPr>
              <w:t>:00-5:00</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748106D" w14:textId="091D4BD3" w:rsidR="00FA2DCD" w:rsidRDefault="00FA2DCD" w:rsidP="00FA2DCD">
            <w:pPr>
              <w:pStyle w:val="Standard"/>
              <w:snapToGrid w:val="0"/>
              <w:spacing w:line="280" w:lineRule="exact"/>
              <w:rPr>
                <w:rFonts w:ascii="新細明體, PMingLiU" w:eastAsia="標楷體" w:hAnsi="新細明體, PMingLiU" w:cs="新細明體, PMingLiU" w:hint="eastAsia"/>
                <w:bCs/>
                <w:szCs w:val="24"/>
              </w:rPr>
            </w:pPr>
            <w:proofErr w:type="gramStart"/>
            <w:r>
              <w:rPr>
                <w:rFonts w:ascii="新細明體, PMingLiU" w:eastAsia="標楷體" w:hAnsi="新細明體, PMingLiU" w:cs="新細明體, PMingLiU"/>
                <w:bCs/>
                <w:color w:val="000000"/>
                <w:szCs w:val="24"/>
              </w:rPr>
              <w:t>蝸桿</w:t>
            </w:r>
            <w:proofErr w:type="gramEnd"/>
            <w:r>
              <w:rPr>
                <w:rFonts w:ascii="新細明體, PMingLiU" w:eastAsia="標楷體" w:hAnsi="新細明體, PMingLiU" w:cs="新細明體, PMingLiU"/>
                <w:bCs/>
                <w:color w:val="000000"/>
                <w:szCs w:val="24"/>
              </w:rPr>
              <w:t>及蝸輪設計</w:t>
            </w:r>
            <w:proofErr w:type="gramStart"/>
            <w:r>
              <w:rPr>
                <w:rFonts w:ascii="新細明體, PMingLiU" w:eastAsia="標楷體" w:hAnsi="新細明體, PMingLiU" w:cs="新細明體, PMingLiU"/>
                <w:bCs/>
                <w:color w:val="000000"/>
                <w:szCs w:val="24"/>
              </w:rPr>
              <w:t>之驗核</w:t>
            </w:r>
            <w:proofErr w:type="gramEnd"/>
            <w:r>
              <w:rPr>
                <w:rFonts w:ascii="新細明體, PMingLiU" w:eastAsia="標楷體" w:hAnsi="新細明體, PMingLiU" w:cs="新細明體, PMingLiU"/>
                <w:bCs/>
                <w:color w:val="000000"/>
                <w:szCs w:val="24"/>
              </w:rPr>
              <w:t>計算：應力公式及修正因數、強度公式及修正因數、</w:t>
            </w:r>
          </w:p>
        </w:tc>
        <w:tc>
          <w:tcPr>
            <w:tcW w:w="1134"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12AAE909"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tcMar>
              <w:top w:w="0" w:type="dxa"/>
              <w:left w:w="28" w:type="dxa"/>
              <w:bottom w:w="0" w:type="dxa"/>
              <w:right w:w="28" w:type="dxa"/>
            </w:tcMar>
          </w:tcPr>
          <w:p w14:paraId="41BAC407"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4FF1E81" w14:textId="683CBE39"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1084" w:type="dxa"/>
            <w:tcBorders>
              <w:top w:val="single" w:sz="4" w:space="0" w:color="000000"/>
              <w:left w:val="double" w:sz="4" w:space="0" w:color="000000"/>
              <w:bottom w:val="single" w:sz="4" w:space="0" w:color="000000"/>
              <w:right w:val="single" w:sz="18" w:space="0" w:color="000000"/>
            </w:tcBorders>
            <w:tcMar>
              <w:top w:w="0" w:type="dxa"/>
              <w:left w:w="28" w:type="dxa"/>
              <w:bottom w:w="0" w:type="dxa"/>
              <w:right w:w="28" w:type="dxa"/>
            </w:tcMar>
          </w:tcPr>
          <w:p w14:paraId="3A420C29"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r>
      <w:tr w:rsidR="00FA2DCD" w14:paraId="4E56FB15" w14:textId="77777777">
        <w:trPr>
          <w:cantSplit/>
          <w:trHeight w:val="340"/>
          <w:jc w:val="center"/>
        </w:trPr>
        <w:tc>
          <w:tcPr>
            <w:tcW w:w="608" w:type="dxa"/>
            <w:tcBorders>
              <w:top w:val="single" w:sz="4" w:space="0" w:color="000000"/>
              <w:left w:val="single" w:sz="18" w:space="0" w:color="000000"/>
              <w:bottom w:val="single" w:sz="18" w:space="0" w:color="000000"/>
            </w:tcBorders>
            <w:tcMar>
              <w:top w:w="0" w:type="dxa"/>
              <w:left w:w="28" w:type="dxa"/>
              <w:bottom w:w="0" w:type="dxa"/>
              <w:right w:w="28" w:type="dxa"/>
            </w:tcMar>
          </w:tcPr>
          <w:p w14:paraId="7B09A508" w14:textId="77777777" w:rsidR="00FA2DCD" w:rsidRDefault="00FA2DCD" w:rsidP="00FA2DCD">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5</w:t>
            </w:r>
          </w:p>
        </w:tc>
        <w:tc>
          <w:tcPr>
            <w:tcW w:w="1444" w:type="dxa"/>
            <w:gridSpan w:val="2"/>
            <w:tcBorders>
              <w:top w:val="single" w:sz="4" w:space="0" w:color="000000"/>
              <w:left w:val="single" w:sz="4" w:space="0" w:color="000000"/>
              <w:bottom w:val="single" w:sz="18" w:space="0" w:color="000000"/>
            </w:tcBorders>
            <w:tcMar>
              <w:top w:w="0" w:type="dxa"/>
              <w:left w:w="28" w:type="dxa"/>
              <w:bottom w:w="0" w:type="dxa"/>
              <w:right w:w="28" w:type="dxa"/>
            </w:tcMar>
            <w:vAlign w:val="center"/>
          </w:tcPr>
          <w:p w14:paraId="3C0D108E" w14:textId="5670058C" w:rsidR="00FA2DCD" w:rsidRDefault="00FA2DCD" w:rsidP="00FA2DCD">
            <w:pPr>
              <w:pStyle w:val="Standard"/>
              <w:snapToGrid w:val="0"/>
              <w:spacing w:line="280" w:lineRule="exact"/>
              <w:rPr>
                <w:rFonts w:ascii="新細明體, PMingLiU" w:eastAsia="標楷體" w:hAnsi="新細明體, PMingLiU" w:cs="新細明體, PMingLiU" w:hint="eastAsia"/>
                <w:bCs/>
                <w:color w:val="0000FF"/>
                <w:szCs w:val="24"/>
              </w:rPr>
            </w:pPr>
            <w:r>
              <w:rPr>
                <w:rFonts w:ascii="新細明體, PMingLiU" w:eastAsia="標楷體" w:hAnsi="新細明體, PMingLiU" w:cs="新細明體, PMingLiU" w:hint="eastAsia"/>
                <w:bCs/>
                <w:color w:val="0000FF"/>
                <w:szCs w:val="24"/>
              </w:rPr>
              <w:t>8</w:t>
            </w:r>
            <w:r>
              <w:rPr>
                <w:rFonts w:ascii="新細明體, PMingLiU" w:eastAsia="標楷體" w:hAnsi="新細明體, PMingLiU" w:cs="新細明體, PMingLiU"/>
                <w:bCs/>
                <w:color w:val="0000FF"/>
                <w:szCs w:val="24"/>
              </w:rPr>
              <w:t>/</w:t>
            </w:r>
            <w:r w:rsidR="003B3524">
              <w:rPr>
                <w:rFonts w:ascii="新細明體, PMingLiU" w:eastAsia="標楷體" w:hAnsi="新細明體, PMingLiU" w:cs="新細明體, PMingLiU" w:hint="eastAsia"/>
                <w:bCs/>
                <w:color w:val="0000FF"/>
                <w:szCs w:val="24"/>
              </w:rPr>
              <w:t>28</w:t>
            </w:r>
          </w:p>
          <w:p w14:paraId="5C40D9BF" w14:textId="77777777" w:rsidR="00FA2DCD" w:rsidRDefault="00FA2DCD" w:rsidP="00FA2DCD">
            <w:pPr>
              <w:pStyle w:val="Standard"/>
              <w:snapToGrid w:val="0"/>
              <w:spacing w:line="280" w:lineRule="exact"/>
            </w:pPr>
            <w:r>
              <w:rPr>
                <w:rFonts w:ascii="新細明體, PMingLiU" w:eastAsia="標楷體" w:hAnsi="新細明體, PMingLiU" w:cs="新細明體, PMingLiU"/>
                <w:bCs/>
                <w:color w:val="0000FF"/>
                <w:sz w:val="20"/>
                <w:szCs w:val="20"/>
              </w:rPr>
              <w:t>pm. 2: 00-5: 00</w:t>
            </w:r>
          </w:p>
        </w:tc>
        <w:tc>
          <w:tcPr>
            <w:tcW w:w="4809" w:type="dxa"/>
            <w:gridSpan w:val="5"/>
            <w:tcBorders>
              <w:top w:val="single" w:sz="4" w:space="0" w:color="000000"/>
              <w:left w:val="single" w:sz="4" w:space="0" w:color="000000"/>
              <w:bottom w:val="single" w:sz="18" w:space="0" w:color="000000"/>
            </w:tcBorders>
            <w:tcMar>
              <w:top w:w="0" w:type="dxa"/>
              <w:left w:w="28" w:type="dxa"/>
              <w:bottom w:w="0" w:type="dxa"/>
              <w:right w:w="28" w:type="dxa"/>
            </w:tcMar>
            <w:vAlign w:val="center"/>
          </w:tcPr>
          <w:p w14:paraId="3EEE5D23" w14:textId="77777777" w:rsidR="00FA2DCD" w:rsidRDefault="00FA2DCD" w:rsidP="00FA2DCD">
            <w:pPr>
              <w:pStyle w:val="Standard"/>
              <w:snapToGrid w:val="0"/>
              <w:spacing w:line="280" w:lineRule="exact"/>
              <w:rPr>
                <w:rFonts w:ascii="新細明體, PMingLiU" w:eastAsia="標楷體" w:hAnsi="新細明體, PMingLiU" w:cs="新細明體, PMingLiU" w:hint="eastAsia"/>
                <w:bCs/>
                <w:color w:val="0000FF"/>
                <w:szCs w:val="24"/>
              </w:rPr>
            </w:pPr>
            <w:r>
              <w:rPr>
                <w:rFonts w:ascii="新細明體, PMingLiU" w:eastAsia="標楷體" w:hAnsi="新細明體, PMingLiU" w:cs="新細明體, PMingLiU"/>
                <w:bCs/>
                <w:color w:val="0000FF"/>
                <w:szCs w:val="24"/>
              </w:rPr>
              <w:t>期末考</w:t>
            </w:r>
          </w:p>
        </w:tc>
        <w:tc>
          <w:tcPr>
            <w:tcW w:w="1134" w:type="dxa"/>
            <w:gridSpan w:val="2"/>
            <w:tcBorders>
              <w:top w:val="single" w:sz="4" w:space="0" w:color="000000"/>
              <w:left w:val="single" w:sz="4" w:space="0" w:color="000000"/>
              <w:bottom w:val="single" w:sz="18" w:space="0" w:color="000000"/>
            </w:tcBorders>
            <w:tcMar>
              <w:top w:w="0" w:type="dxa"/>
              <w:left w:w="28" w:type="dxa"/>
              <w:bottom w:w="0" w:type="dxa"/>
              <w:right w:w="28" w:type="dxa"/>
            </w:tcMar>
            <w:vAlign w:val="center"/>
          </w:tcPr>
          <w:p w14:paraId="5977DF01" w14:textId="77777777" w:rsidR="00FA2DCD" w:rsidRDefault="00FA2DCD" w:rsidP="00FA2DCD">
            <w:pPr>
              <w:pStyle w:val="Standard"/>
              <w:snapToGrid w:val="0"/>
              <w:spacing w:line="280" w:lineRule="exact"/>
              <w:jc w:val="center"/>
            </w:pPr>
            <w:r>
              <w:rPr>
                <w:rFonts w:ascii="新細明體, PMingLiU" w:eastAsia="標楷體" w:hAnsi="新細明體, PMingLiU" w:cs="新細明體, PMingLiU"/>
                <w:b/>
                <w:bCs/>
                <w:color w:val="0000FF"/>
                <w:szCs w:val="24"/>
              </w:rPr>
              <w:t>3</w:t>
            </w:r>
          </w:p>
        </w:tc>
        <w:tc>
          <w:tcPr>
            <w:tcW w:w="833" w:type="dxa"/>
            <w:tcBorders>
              <w:top w:val="single" w:sz="4" w:space="0" w:color="000000"/>
              <w:left w:val="single" w:sz="4" w:space="0" w:color="000000"/>
              <w:bottom w:val="single" w:sz="18" w:space="0" w:color="000000"/>
            </w:tcBorders>
            <w:tcMar>
              <w:top w:w="0" w:type="dxa"/>
              <w:left w:w="28" w:type="dxa"/>
              <w:bottom w:w="0" w:type="dxa"/>
              <w:right w:w="28" w:type="dxa"/>
            </w:tcMar>
          </w:tcPr>
          <w:p w14:paraId="66B31AA7"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18" w:space="0" w:color="000000"/>
            </w:tcBorders>
            <w:tcMar>
              <w:top w:w="0" w:type="dxa"/>
              <w:left w:w="28" w:type="dxa"/>
              <w:bottom w:w="0" w:type="dxa"/>
              <w:right w:w="28" w:type="dxa"/>
            </w:tcMar>
          </w:tcPr>
          <w:p w14:paraId="00126B16"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18" w:space="0" w:color="000000"/>
              <w:right w:val="single" w:sz="18" w:space="0" w:color="000000"/>
            </w:tcBorders>
            <w:tcMar>
              <w:top w:w="0" w:type="dxa"/>
              <w:left w:w="28" w:type="dxa"/>
              <w:bottom w:w="0" w:type="dxa"/>
              <w:right w:w="28" w:type="dxa"/>
            </w:tcMar>
          </w:tcPr>
          <w:p w14:paraId="5DA2EC7A"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Cs/>
                <w:szCs w:val="24"/>
              </w:rPr>
            </w:pPr>
          </w:p>
        </w:tc>
      </w:tr>
      <w:tr w:rsidR="00FA2DCD" w14:paraId="0F66A70C" w14:textId="77777777">
        <w:trPr>
          <w:cantSplit/>
          <w:jc w:val="center"/>
        </w:trPr>
        <w:tc>
          <w:tcPr>
            <w:tcW w:w="6861" w:type="dxa"/>
            <w:gridSpan w:val="8"/>
            <w:tcBorders>
              <w:top w:val="single" w:sz="4" w:space="0" w:color="000000"/>
              <w:left w:val="single" w:sz="18" w:space="0" w:color="000000"/>
              <w:bottom w:val="single" w:sz="18" w:space="0" w:color="000000"/>
            </w:tcBorders>
            <w:tcMar>
              <w:top w:w="0" w:type="dxa"/>
              <w:left w:w="28" w:type="dxa"/>
              <w:bottom w:w="0" w:type="dxa"/>
              <w:right w:w="28" w:type="dxa"/>
            </w:tcMar>
          </w:tcPr>
          <w:p w14:paraId="79EB3848" w14:textId="77777777" w:rsidR="00FA2DCD" w:rsidRDefault="00FA2DCD" w:rsidP="00FA2DCD">
            <w:pPr>
              <w:pStyle w:val="Standard"/>
              <w:spacing w:line="280" w:lineRule="exact"/>
              <w:jc w:val="right"/>
            </w:pPr>
            <w:r>
              <w:rPr>
                <w:rFonts w:ascii="新細明體, PMingLiU" w:eastAsia="標楷體" w:hAnsi="新細明體, PMingLiU" w:cs="新細明體, PMingLiU"/>
                <w:b/>
                <w:bCs/>
                <w:szCs w:val="24"/>
              </w:rPr>
              <w:t>各類時數</w:t>
            </w:r>
            <w:r>
              <w:rPr>
                <w:rFonts w:ascii="新細明體, PMingLiU" w:eastAsia="標楷體" w:hAnsi="新細明體, PMingLiU" w:cs="新細明體, PMingLiU"/>
                <w:b/>
                <w:bCs/>
                <w:szCs w:val="24"/>
              </w:rPr>
              <w:t>-</w:t>
            </w:r>
            <w:r>
              <w:rPr>
                <w:rFonts w:ascii="新細明體, PMingLiU" w:eastAsia="標楷體" w:hAnsi="新細明體, PMingLiU" w:cs="新細明體, PMingLiU"/>
                <w:b/>
                <w:bCs/>
                <w:szCs w:val="24"/>
              </w:rPr>
              <w:t>合計</w:t>
            </w:r>
          </w:p>
        </w:tc>
        <w:tc>
          <w:tcPr>
            <w:tcW w:w="1134" w:type="dxa"/>
            <w:gridSpan w:val="2"/>
            <w:tcBorders>
              <w:top w:val="single" w:sz="4" w:space="0" w:color="000000"/>
              <w:left w:val="single" w:sz="4" w:space="0" w:color="000000"/>
              <w:bottom w:val="single" w:sz="18" w:space="0" w:color="000000"/>
            </w:tcBorders>
            <w:tcMar>
              <w:top w:w="0" w:type="dxa"/>
              <w:left w:w="28" w:type="dxa"/>
              <w:bottom w:w="0" w:type="dxa"/>
              <w:right w:w="28" w:type="dxa"/>
            </w:tcMar>
          </w:tcPr>
          <w:p w14:paraId="4FDB1253"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
                <w:bCs/>
                <w:color w:val="0000FF"/>
                <w:szCs w:val="24"/>
              </w:rPr>
            </w:pPr>
            <w:r>
              <w:rPr>
                <w:rFonts w:ascii="新細明體, PMingLiU" w:eastAsia="標楷體" w:hAnsi="新細明體, PMingLiU" w:cs="新細明體, PMingLiU"/>
                <w:b/>
                <w:bCs/>
                <w:color w:val="0000FF"/>
                <w:szCs w:val="24"/>
              </w:rPr>
              <w:t>6</w:t>
            </w:r>
          </w:p>
        </w:tc>
        <w:tc>
          <w:tcPr>
            <w:tcW w:w="833" w:type="dxa"/>
            <w:tcBorders>
              <w:top w:val="single" w:sz="4" w:space="0" w:color="000000"/>
              <w:left w:val="single" w:sz="4" w:space="0" w:color="000000"/>
              <w:bottom w:val="single" w:sz="18" w:space="0" w:color="000000"/>
            </w:tcBorders>
            <w:tcMar>
              <w:top w:w="0" w:type="dxa"/>
              <w:left w:w="28" w:type="dxa"/>
              <w:bottom w:w="0" w:type="dxa"/>
              <w:right w:w="28" w:type="dxa"/>
            </w:tcMar>
          </w:tcPr>
          <w:p w14:paraId="225AD0D9"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
                <w:bCs/>
                <w:szCs w:val="24"/>
              </w:rPr>
            </w:pPr>
          </w:p>
        </w:tc>
        <w:tc>
          <w:tcPr>
            <w:tcW w:w="699" w:type="dxa"/>
            <w:tcBorders>
              <w:top w:val="single" w:sz="4" w:space="0" w:color="000000"/>
              <w:left w:val="single" w:sz="4" w:space="0" w:color="000000"/>
              <w:bottom w:val="single" w:sz="18" w:space="0" w:color="000000"/>
            </w:tcBorders>
            <w:tcMar>
              <w:top w:w="0" w:type="dxa"/>
              <w:left w:w="28" w:type="dxa"/>
              <w:bottom w:w="0" w:type="dxa"/>
              <w:right w:w="28" w:type="dxa"/>
            </w:tcMar>
          </w:tcPr>
          <w:p w14:paraId="110ACE61"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
                <w:bCs/>
                <w:szCs w:val="24"/>
              </w:rPr>
            </w:pPr>
            <w:r>
              <w:rPr>
                <w:rFonts w:ascii="新細明體, PMingLiU" w:eastAsia="標楷體" w:hAnsi="新細明體, PMingLiU" w:cs="新細明體, PMingLiU"/>
                <w:b/>
                <w:bCs/>
                <w:szCs w:val="24"/>
              </w:rPr>
              <w:t>48</w:t>
            </w:r>
          </w:p>
        </w:tc>
        <w:tc>
          <w:tcPr>
            <w:tcW w:w="1084" w:type="dxa"/>
            <w:tcBorders>
              <w:top w:val="single" w:sz="4" w:space="0" w:color="000000"/>
              <w:left w:val="double" w:sz="4" w:space="0" w:color="000000"/>
              <w:bottom w:val="single" w:sz="18" w:space="0" w:color="000000"/>
              <w:right w:val="single" w:sz="18" w:space="0" w:color="000000"/>
            </w:tcBorders>
            <w:tcMar>
              <w:top w:w="0" w:type="dxa"/>
              <w:left w:w="28" w:type="dxa"/>
              <w:bottom w:w="0" w:type="dxa"/>
              <w:right w:w="28" w:type="dxa"/>
            </w:tcMar>
          </w:tcPr>
          <w:p w14:paraId="669C25E5" w14:textId="77777777" w:rsidR="00FA2DCD" w:rsidRDefault="00FA2DCD" w:rsidP="00FA2DCD">
            <w:pPr>
              <w:pStyle w:val="Standard"/>
              <w:snapToGrid w:val="0"/>
              <w:spacing w:line="280" w:lineRule="exact"/>
              <w:jc w:val="center"/>
              <w:rPr>
                <w:rFonts w:ascii="新細明體, PMingLiU" w:eastAsia="標楷體" w:hAnsi="新細明體, PMingLiU" w:cs="新細明體, PMingLiU" w:hint="eastAsia"/>
                <w:b/>
                <w:bCs/>
                <w:szCs w:val="24"/>
              </w:rPr>
            </w:pPr>
          </w:p>
        </w:tc>
      </w:tr>
      <w:tr w:rsidR="00FA2DCD" w14:paraId="3894F86B" w14:textId="77777777">
        <w:trPr>
          <w:cantSplit/>
          <w:jc w:val="center"/>
        </w:trPr>
        <w:tc>
          <w:tcPr>
            <w:tcW w:w="2052" w:type="dxa"/>
            <w:gridSpan w:val="3"/>
            <w:tcBorders>
              <w:top w:val="single" w:sz="18" w:space="0" w:color="000000"/>
              <w:left w:val="single" w:sz="18" w:space="0" w:color="000000"/>
              <w:bottom w:val="single" w:sz="6" w:space="0" w:color="000000"/>
            </w:tcBorders>
            <w:shd w:val="clear" w:color="auto" w:fill="D5DCE4"/>
            <w:tcMar>
              <w:top w:w="0" w:type="dxa"/>
              <w:left w:w="28" w:type="dxa"/>
              <w:bottom w:w="0" w:type="dxa"/>
              <w:right w:w="28" w:type="dxa"/>
            </w:tcMar>
          </w:tcPr>
          <w:p w14:paraId="70233D91" w14:textId="77777777" w:rsidR="00FA2DCD" w:rsidRDefault="00FA2DCD" w:rsidP="00FA2DCD">
            <w:pPr>
              <w:pStyle w:val="Standard"/>
              <w:spacing w:line="280" w:lineRule="exact"/>
              <w:jc w:val="both"/>
              <w:rPr>
                <w:rFonts w:ascii="新細明體, PMingLiU" w:eastAsia="標楷體" w:hAnsi="新細明體, PMingLiU" w:cs="新細明體, PMingLiU" w:hint="eastAsia"/>
                <w:b/>
                <w:bCs/>
                <w:szCs w:val="24"/>
              </w:rPr>
            </w:pPr>
            <w:r>
              <w:rPr>
                <w:rFonts w:ascii="新細明體, PMingLiU" w:eastAsia="標楷體" w:hAnsi="新細明體, PMingLiU" w:cs="新細明體, PMingLiU"/>
                <w:b/>
                <w:bCs/>
                <w:szCs w:val="24"/>
              </w:rPr>
              <w:t>四、教學方式</w:t>
            </w:r>
          </w:p>
          <w:p w14:paraId="12FDC516" w14:textId="77777777" w:rsidR="00FA2DCD" w:rsidRDefault="00FA2DCD" w:rsidP="00FA2DCD">
            <w:pPr>
              <w:pStyle w:val="Standard"/>
              <w:spacing w:line="280" w:lineRule="exact"/>
              <w:jc w:val="both"/>
              <w:rPr>
                <w:rFonts w:ascii="新細明體, PMingLiU" w:eastAsia="標楷體" w:hAnsi="新細明體, PMingLiU" w:cs="新細明體, PMingLiU" w:hint="eastAsia"/>
                <w:b/>
                <w:szCs w:val="24"/>
              </w:rPr>
            </w:pPr>
            <w:r>
              <w:rPr>
                <w:rFonts w:ascii="新細明體, PMingLiU" w:eastAsia="標楷體" w:hAnsi="新細明體, PMingLiU" w:cs="新細明體, PMingLiU"/>
                <w:b/>
                <w:szCs w:val="24"/>
              </w:rPr>
              <w:t>（可複選）</w:t>
            </w:r>
          </w:p>
          <w:p w14:paraId="2C7E9591" w14:textId="77777777" w:rsidR="00FA2DCD" w:rsidRDefault="00FA2DCD" w:rsidP="00FA2DCD">
            <w:pPr>
              <w:pStyle w:val="Standard"/>
              <w:spacing w:line="280" w:lineRule="exact"/>
              <w:jc w:val="both"/>
              <w:rPr>
                <w:rFonts w:ascii="新細明體, PMingLiU" w:eastAsia="標楷體" w:hAnsi="新細明體, PMingLiU" w:cs="新細明體, PMingLiU" w:hint="eastAsia"/>
                <w:bCs/>
                <w:szCs w:val="24"/>
              </w:rPr>
            </w:pPr>
          </w:p>
          <w:p w14:paraId="0F3C947A" w14:textId="77777777" w:rsidR="00FA2DCD" w:rsidRDefault="00FA2DCD" w:rsidP="00FA2DCD">
            <w:pPr>
              <w:pStyle w:val="Standard"/>
              <w:spacing w:line="280" w:lineRule="exact"/>
              <w:jc w:val="both"/>
            </w:pPr>
            <w:r>
              <w:rPr>
                <w:rFonts w:ascii="新細明體, PMingLiU" w:eastAsia="標楷體" w:hAnsi="新細明體, PMingLiU" w:cs="新細明體, PMingLiU"/>
                <w:bCs/>
                <w:color w:val="FF0000"/>
                <w:sz w:val="20"/>
                <w:szCs w:val="20"/>
              </w:rPr>
              <w:t>為便於區別，多學期課</w:t>
            </w:r>
            <w:r>
              <w:rPr>
                <w:rFonts w:ascii="標楷體" w:eastAsia="標楷體" w:hAnsi="標楷體" w:cs="標楷體"/>
                <w:bCs/>
                <w:color w:val="FF0000"/>
                <w:sz w:val="20"/>
                <w:szCs w:val="20"/>
              </w:rPr>
              <w:t>程，請勿使用同一檔案</w:t>
            </w:r>
          </w:p>
        </w:tc>
        <w:tc>
          <w:tcPr>
            <w:tcW w:w="8559" w:type="dxa"/>
            <w:gridSpan w:val="10"/>
            <w:tcBorders>
              <w:top w:val="single" w:sz="18" w:space="0" w:color="000000"/>
              <w:left w:val="single" w:sz="6" w:space="0" w:color="000000"/>
              <w:bottom w:val="single" w:sz="6" w:space="0" w:color="000000"/>
              <w:right w:val="single" w:sz="18" w:space="0" w:color="000000"/>
            </w:tcBorders>
            <w:tcMar>
              <w:top w:w="0" w:type="dxa"/>
              <w:left w:w="28" w:type="dxa"/>
              <w:bottom w:w="0" w:type="dxa"/>
              <w:right w:w="28" w:type="dxa"/>
            </w:tcMar>
            <w:vAlign w:val="center"/>
          </w:tcPr>
          <w:p w14:paraId="2218B3A9" w14:textId="77777777" w:rsidR="00FA2DCD" w:rsidRDefault="00FA2DCD" w:rsidP="00FA2DCD">
            <w:pPr>
              <w:pStyle w:val="Standard"/>
              <w:snapToGrid w:val="0"/>
              <w:spacing w:line="280" w:lineRule="exact"/>
              <w:jc w:val="both"/>
            </w:pPr>
            <w:r>
              <w:rPr>
                <w:rFonts w:ascii="新細明體, PMingLiU" w:hAnsi="新細明體, PMingLiU" w:cs="新細明體, PMingLiU"/>
                <w:color w:val="FF0000"/>
                <w:szCs w:val="24"/>
              </w:rPr>
              <w:t xml:space="preserve">                                      </w:t>
            </w:r>
            <w:proofErr w:type="gramStart"/>
            <w:r>
              <w:rPr>
                <w:rFonts w:ascii="新細明體, PMingLiU" w:eastAsia="標楷體" w:hAnsi="新細明體, PMingLiU" w:cs="新細明體, PMingLiU"/>
                <w:b/>
                <w:color w:val="FF0000"/>
                <w:szCs w:val="24"/>
                <w:shd w:val="clear" w:color="auto" w:fill="FFFF00"/>
              </w:rPr>
              <w:t>本欄若有</w:t>
            </w:r>
            <w:proofErr w:type="gramEnd"/>
            <w:r>
              <w:rPr>
                <w:rFonts w:ascii="新細明體, PMingLiU" w:eastAsia="標楷體" w:hAnsi="新細明體, PMingLiU" w:cs="新細明體, PMingLiU"/>
                <w:b/>
                <w:color w:val="FF0000"/>
                <w:szCs w:val="24"/>
                <w:shd w:val="clear" w:color="auto" w:fill="FFFF00"/>
              </w:rPr>
              <w:t>填寫次數請與上表一致</w:t>
            </w:r>
          </w:p>
          <w:p w14:paraId="28B11BBC" w14:textId="77777777" w:rsidR="00FA2DCD" w:rsidRDefault="00FA2DCD" w:rsidP="00FA2DCD">
            <w:pPr>
              <w:pStyle w:val="Standard"/>
              <w:snapToGrid w:val="0"/>
              <w:spacing w:line="280" w:lineRule="exact"/>
              <w:jc w:val="both"/>
            </w:pPr>
            <w:r>
              <w:rPr>
                <w:rFonts w:ascii="標楷體" w:eastAsia="標楷體" w:hAnsi="標楷體" w:cs="新細明體, PMingLiU"/>
                <w:szCs w:val="24"/>
              </w:rPr>
              <w:t>■</w:t>
            </w:r>
            <w:r>
              <w:rPr>
                <w:rFonts w:ascii="新細明體, PMingLiU" w:eastAsia="標楷體" w:hAnsi="新細明體, PMingLiU" w:cs="新細明體, PMingLiU"/>
                <w:szCs w:val="24"/>
              </w:rPr>
              <w:t>1.</w:t>
            </w:r>
            <w:proofErr w:type="gramStart"/>
            <w:r>
              <w:rPr>
                <w:rFonts w:ascii="新細明體, PMingLiU" w:eastAsia="標楷體" w:hAnsi="新細明體, PMingLiU" w:cs="新細明體, PMingLiU"/>
                <w:szCs w:val="24"/>
              </w:rPr>
              <w:t>提供線上</w:t>
            </w:r>
            <w:proofErr w:type="gramEnd"/>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szCs w:val="24"/>
              </w:rPr>
              <w:t>課程主要及補充教材</w:t>
            </w:r>
          </w:p>
          <w:p w14:paraId="2D81BDC2" w14:textId="77777777" w:rsidR="00FA2DCD" w:rsidRDefault="00FA2DCD" w:rsidP="00FA2DCD">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2.</w:t>
            </w:r>
            <w:proofErr w:type="gramStart"/>
            <w:r>
              <w:rPr>
                <w:rFonts w:ascii="新細明體, PMingLiU" w:eastAsia="標楷體" w:hAnsi="新細明體, PMingLiU" w:cs="新細明體, PMingLiU"/>
                <w:szCs w:val="24"/>
              </w:rPr>
              <w:t>提供線上</w:t>
            </w:r>
            <w:proofErr w:type="gramEnd"/>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b/>
                <w:szCs w:val="24"/>
              </w:rPr>
              <w:t>非同步教學</w:t>
            </w:r>
          </w:p>
          <w:p w14:paraId="655999BC" w14:textId="77777777" w:rsidR="00FA2DCD" w:rsidRDefault="00FA2DCD" w:rsidP="00FA2DCD">
            <w:pPr>
              <w:pStyle w:val="Standard"/>
              <w:snapToGrid w:val="0"/>
              <w:spacing w:line="280" w:lineRule="exact"/>
              <w:jc w:val="both"/>
            </w:pPr>
            <w:r>
              <w:rPr>
                <w:rFonts w:ascii="標楷體" w:eastAsia="標楷體" w:hAnsi="標楷體" w:cs="新細明體, PMingLiU"/>
                <w:szCs w:val="24"/>
              </w:rPr>
              <w:t>■</w:t>
            </w:r>
            <w:r>
              <w:rPr>
                <w:rFonts w:ascii="新細明體, PMingLiU" w:eastAsia="標楷體" w:hAnsi="新細明體, PMingLiU" w:cs="新細明體, PMingLiU"/>
                <w:szCs w:val="24"/>
              </w:rPr>
              <w:t>3.</w:t>
            </w:r>
            <w:r>
              <w:rPr>
                <w:rFonts w:ascii="新細明體, PMingLiU" w:eastAsia="標楷體" w:hAnsi="新細明體, PMingLiU" w:cs="新細明體, PMingLiU"/>
                <w:szCs w:val="24"/>
              </w:rPr>
              <w:t>有線上</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szCs w:val="24"/>
              </w:rPr>
              <w:t>教師</w:t>
            </w:r>
            <w:proofErr w:type="gramStart"/>
            <w:r>
              <w:rPr>
                <w:rFonts w:ascii="新細明體, PMingLiU" w:eastAsia="標楷體" w:hAnsi="新細明體, PMingLiU" w:cs="新細明體, PMingLiU"/>
                <w:szCs w:val="24"/>
              </w:rPr>
              <w:t>或線上</w:t>
            </w:r>
            <w:proofErr w:type="gramEnd"/>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szCs w:val="24"/>
              </w:rPr>
              <w:t>助教</w:t>
            </w:r>
          </w:p>
          <w:p w14:paraId="396BAE78" w14:textId="77777777" w:rsidR="00FA2DCD" w:rsidRDefault="00FA2DCD" w:rsidP="00FA2DCD">
            <w:pPr>
              <w:pStyle w:val="Standard"/>
              <w:snapToGrid w:val="0"/>
              <w:spacing w:line="280" w:lineRule="exact"/>
              <w:jc w:val="both"/>
            </w:pPr>
            <w:r>
              <w:rPr>
                <w:rFonts w:ascii="標楷體" w:eastAsia="標楷體" w:hAnsi="標楷體" w:cs="新細明體, PMingLiU"/>
                <w:szCs w:val="24"/>
              </w:rPr>
              <w:t>■</w:t>
            </w:r>
            <w:r>
              <w:rPr>
                <w:rFonts w:ascii="新細明體, PMingLiU" w:eastAsia="標楷體" w:hAnsi="新細明體, PMingLiU" w:cs="新細明體, PMingLiU"/>
                <w:szCs w:val="24"/>
              </w:rPr>
              <w:t>4.</w:t>
            </w:r>
            <w:r>
              <w:rPr>
                <w:rFonts w:ascii="新細明體, PMingLiU" w:eastAsia="標楷體" w:hAnsi="新細明體, PMingLiU" w:cs="新細明體, PMingLiU"/>
                <w:szCs w:val="24"/>
              </w:rPr>
              <w:t>提供</w:t>
            </w:r>
            <w:r>
              <w:rPr>
                <w:rFonts w:ascii="新細明體, PMingLiU" w:eastAsia="標楷體" w:hAnsi="新細明體, PMingLiU" w:cs="新細明體, PMingLiU"/>
                <w:b/>
                <w:color w:val="000000"/>
                <w:szCs w:val="24"/>
              </w:rPr>
              <w:t>面授</w:t>
            </w:r>
            <w:r>
              <w:rPr>
                <w:rFonts w:ascii="新細明體, PMingLiU" w:eastAsia="標楷體" w:hAnsi="新細明體, PMingLiU" w:cs="新細明體, PMingLiU"/>
                <w:color w:val="000000"/>
                <w:szCs w:val="24"/>
              </w:rPr>
              <w:t>教學，次數：</w:t>
            </w:r>
            <w:r>
              <w:rPr>
                <w:rFonts w:ascii="新細明體, PMingLiU" w:hAnsi="新細明體, PMingLiU" w:cs="新細明體, PMingLiU"/>
                <w:szCs w:val="24"/>
                <w:u w:val="single"/>
              </w:rPr>
              <w:t xml:space="preserve">   </w:t>
            </w:r>
            <w:r>
              <w:rPr>
                <w:rFonts w:ascii="新細明體" w:eastAsia="新細明體" w:hAnsi="新細明體" w:cs="新細明體, PMingLiU"/>
                <w:szCs w:val="24"/>
                <w:u w:val="single"/>
              </w:rPr>
              <w:t>2</w:t>
            </w:r>
            <w:r>
              <w:rPr>
                <w:rFonts w:ascii="新細明體, PMingLiU" w:hAnsi="新細明體, PMingLiU" w:cs="新細明體, PMingLiU"/>
                <w:szCs w:val="24"/>
                <w:u w:val="single"/>
              </w:rPr>
              <w:t xml:space="preserve">  </w:t>
            </w:r>
            <w:r>
              <w:rPr>
                <w:rFonts w:ascii="新細明體, PMingLiU" w:eastAsia="標楷體" w:hAnsi="新細明體, PMingLiU" w:cs="新細明體, PMingLiU"/>
                <w:szCs w:val="24"/>
              </w:rPr>
              <w:t>次，</w:t>
            </w:r>
            <w:r>
              <w:rPr>
                <w:rFonts w:ascii="新細明體, PMingLiU" w:eastAsia="標楷體" w:hAnsi="新細明體, PMingLiU" w:cs="新細明體, PMingLiU"/>
                <w:bCs/>
                <w:color w:val="0000FF"/>
                <w:szCs w:val="24"/>
              </w:rPr>
              <w:t>總時數：</w:t>
            </w:r>
            <w:r>
              <w:rPr>
                <w:rFonts w:ascii="新細明體, PMingLiU" w:eastAsia="標楷體" w:hAnsi="新細明體, PMingLiU" w:cs="新細明體, PMingLiU"/>
                <w:b/>
                <w:color w:val="FF0000"/>
                <w:szCs w:val="24"/>
              </w:rPr>
              <w:t xml:space="preserve">A= </w:t>
            </w:r>
            <w:r>
              <w:rPr>
                <w:rFonts w:ascii="新細明體, PMingLiU" w:eastAsia="標楷體" w:hAnsi="新細明體, PMingLiU" w:cs="新細明體, PMingLiU"/>
                <w:bCs/>
                <w:color w:val="0000FF"/>
                <w:szCs w:val="24"/>
                <w:u w:val="single"/>
              </w:rPr>
              <w:t xml:space="preserve">  6  </w:t>
            </w:r>
            <w:r>
              <w:rPr>
                <w:rFonts w:ascii="新細明體, PMingLiU" w:eastAsia="標楷體" w:hAnsi="新細明體, PMingLiU" w:cs="新細明體, PMingLiU"/>
                <w:bCs/>
                <w:color w:val="0000FF"/>
                <w:szCs w:val="24"/>
              </w:rPr>
              <w:t>小時</w:t>
            </w:r>
          </w:p>
          <w:p w14:paraId="7310FE05" w14:textId="77777777" w:rsidR="00FA2DCD" w:rsidRDefault="00FA2DCD" w:rsidP="00FA2DCD">
            <w:pPr>
              <w:pStyle w:val="Standard"/>
              <w:snapToGrid w:val="0"/>
              <w:spacing w:line="280" w:lineRule="exact"/>
              <w:jc w:val="both"/>
            </w:pPr>
            <w:r>
              <w:rPr>
                <w:rFonts w:ascii="標楷體" w:eastAsia="標楷體" w:hAnsi="標楷體" w:cs="新細明體, PMingLiU"/>
                <w:szCs w:val="24"/>
              </w:rPr>
              <w:t>■</w:t>
            </w:r>
            <w:r>
              <w:rPr>
                <w:rFonts w:ascii="新細明體, PMingLiU" w:eastAsia="標楷體" w:hAnsi="新細明體, PMingLiU" w:cs="新細明體, PMingLiU"/>
                <w:szCs w:val="24"/>
              </w:rPr>
              <w:t>5.</w:t>
            </w:r>
            <w:proofErr w:type="gramStart"/>
            <w:r>
              <w:rPr>
                <w:rFonts w:ascii="新細明體, PMingLiU" w:eastAsia="標楷體" w:hAnsi="新細明體, PMingLiU" w:cs="新細明體, PMingLiU"/>
                <w:szCs w:val="24"/>
              </w:rPr>
              <w:t>提供線上</w:t>
            </w:r>
            <w:proofErr w:type="gramEnd"/>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b/>
                <w:color w:val="000000"/>
                <w:szCs w:val="24"/>
              </w:rPr>
              <w:t>同步</w:t>
            </w:r>
            <w:r>
              <w:rPr>
                <w:rFonts w:ascii="新細明體, PMingLiU" w:eastAsia="標楷體" w:hAnsi="新細明體, PMingLiU" w:cs="新細明體, PMingLiU"/>
                <w:color w:val="000000"/>
                <w:szCs w:val="24"/>
              </w:rPr>
              <w:t>教學</w:t>
            </w:r>
            <w:r>
              <w:rPr>
                <w:rFonts w:ascii="新細明體, PMingLiU" w:eastAsia="標楷體" w:hAnsi="新細明體, PMingLiU" w:cs="新細明體, PMingLiU"/>
                <w:szCs w:val="24"/>
              </w:rPr>
              <w:t>，即</w:t>
            </w:r>
            <w:r>
              <w:rPr>
                <w:rFonts w:ascii="新細明體, PMingLiU" w:eastAsia="標楷體" w:hAnsi="新細明體, PMingLiU" w:cs="新細明體, PMingLiU"/>
                <w:color w:val="385623"/>
                <w:szCs w:val="24"/>
              </w:rPr>
              <w:t>同一時間透過網路與學生連線進行教學</w:t>
            </w:r>
          </w:p>
          <w:p w14:paraId="6DEDEA25" w14:textId="77777777" w:rsidR="00FA2DCD" w:rsidRDefault="00FA2DCD" w:rsidP="00FA2DCD">
            <w:pPr>
              <w:pStyle w:val="Standard"/>
              <w:snapToGrid w:val="0"/>
              <w:spacing w:line="280" w:lineRule="exact"/>
              <w:ind w:left="1618"/>
              <w:jc w:val="both"/>
            </w:pPr>
            <w:r>
              <w:rPr>
                <w:rFonts w:ascii="新細明體, PMingLiU" w:hAnsi="新細明體, PMingLiU" w:cs="新細明體, PMingLiU"/>
                <w:szCs w:val="24"/>
              </w:rPr>
              <w:t xml:space="preserve">    </w:t>
            </w:r>
            <w:r>
              <w:rPr>
                <w:rFonts w:ascii="新細明體, PMingLiU" w:eastAsia="標楷體" w:hAnsi="新細明體, PMingLiU" w:cs="新細明體, PMingLiU"/>
                <w:szCs w:val="24"/>
              </w:rPr>
              <w:t>次數：</w:t>
            </w:r>
            <w:r>
              <w:rPr>
                <w:rFonts w:ascii="新細明體, PMingLiU" w:hAnsi="新細明體, PMingLiU" w:cs="新細明體, PMingLiU"/>
                <w:szCs w:val="24"/>
                <w:u w:val="single"/>
              </w:rPr>
              <w:t xml:space="preserve">  </w:t>
            </w:r>
            <w:r>
              <w:rPr>
                <w:rFonts w:ascii="新細明體" w:eastAsia="新細明體" w:hAnsi="新細明體" w:cs="新細明體, PMingLiU"/>
                <w:szCs w:val="24"/>
                <w:u w:val="single"/>
              </w:rPr>
              <w:t>16</w:t>
            </w:r>
            <w:r>
              <w:rPr>
                <w:rFonts w:ascii="新細明體, PMingLiU" w:hAnsi="新細明體, PMingLiU" w:cs="新細明體, PMingLiU"/>
                <w:szCs w:val="24"/>
                <w:u w:val="single"/>
              </w:rPr>
              <w:t xml:space="preserve">  </w:t>
            </w:r>
            <w:r>
              <w:rPr>
                <w:rFonts w:ascii="新細明體, PMingLiU" w:eastAsia="標楷體" w:hAnsi="新細明體, PMingLiU" w:cs="新細明體, PMingLiU"/>
                <w:szCs w:val="24"/>
              </w:rPr>
              <w:t>次，</w:t>
            </w:r>
            <w:r>
              <w:rPr>
                <w:rFonts w:ascii="新細明體, PMingLiU" w:eastAsia="標楷體" w:hAnsi="新細明體, PMingLiU" w:cs="新細明體, PMingLiU"/>
                <w:bCs/>
                <w:color w:val="0000FF"/>
                <w:szCs w:val="24"/>
              </w:rPr>
              <w:t>總時數：</w:t>
            </w:r>
            <w:r>
              <w:rPr>
                <w:rFonts w:ascii="新細明體, PMingLiU" w:eastAsia="標楷體" w:hAnsi="新細明體, PMingLiU" w:cs="新細明體, PMingLiU"/>
                <w:b/>
                <w:color w:val="FF0000"/>
                <w:szCs w:val="24"/>
              </w:rPr>
              <w:t>B=</w:t>
            </w:r>
            <w:r>
              <w:rPr>
                <w:rFonts w:ascii="新細明體, PMingLiU" w:eastAsia="標楷體" w:hAnsi="新細明體, PMingLiU" w:cs="新細明體, PMingLiU"/>
                <w:bCs/>
                <w:color w:val="0000FF"/>
                <w:szCs w:val="24"/>
                <w:u w:val="single"/>
              </w:rPr>
              <w:t xml:space="preserve">  48  </w:t>
            </w:r>
            <w:r>
              <w:rPr>
                <w:rFonts w:ascii="新細明體, PMingLiU" w:eastAsia="標楷體" w:hAnsi="新細明體, PMingLiU" w:cs="新細明體, PMingLiU"/>
                <w:bCs/>
                <w:color w:val="0000FF"/>
                <w:szCs w:val="24"/>
              </w:rPr>
              <w:t>小時</w:t>
            </w:r>
          </w:p>
          <w:p w14:paraId="5B3C6FAC" w14:textId="77777777" w:rsidR="00FA2DCD" w:rsidRDefault="00FA2DCD" w:rsidP="00FA2DCD">
            <w:pPr>
              <w:pStyle w:val="Standard"/>
              <w:spacing w:line="280" w:lineRule="exact"/>
              <w:ind w:right="284"/>
            </w:pPr>
            <w:r>
              <w:rPr>
                <w:rFonts w:ascii="標楷體" w:eastAsia="標楷體" w:hAnsi="標楷體" w:cs="標楷體"/>
                <w:szCs w:val="24"/>
              </w:rPr>
              <w:t>□</w:t>
            </w:r>
            <w:r>
              <w:rPr>
                <w:rFonts w:ascii="新細明體, PMingLiU" w:eastAsia="標楷體" w:hAnsi="新細明體, PMingLiU" w:cs="新細明體, PMingLiU"/>
                <w:szCs w:val="24"/>
              </w:rPr>
              <w:t>6.</w:t>
            </w:r>
            <w:proofErr w:type="gramStart"/>
            <w:r>
              <w:rPr>
                <w:rFonts w:ascii="新細明體, PMingLiU" w:eastAsia="標楷體" w:hAnsi="新細明體, PMingLiU" w:cs="新細明體, PMingLiU"/>
                <w:szCs w:val="24"/>
              </w:rPr>
              <w:t>其它，</w:t>
            </w:r>
            <w:proofErr w:type="gramEnd"/>
            <w:r>
              <w:rPr>
                <w:rFonts w:ascii="新細明體, PMingLiU" w:eastAsia="標楷體" w:hAnsi="新細明體, PMingLiU" w:cs="新細明體, PMingLiU"/>
                <w:szCs w:val="24"/>
              </w:rPr>
              <w:t>請說明：</w:t>
            </w:r>
            <w:r>
              <w:rPr>
                <w:rFonts w:ascii="新細明體, PMingLiU" w:hAnsi="新細明體, PMingLiU" w:cs="新細明體, PMingLiU"/>
                <w:color w:val="000000"/>
                <w:szCs w:val="24"/>
                <w:u w:val="single"/>
              </w:rPr>
              <w:t xml:space="preserve">                                       </w:t>
            </w:r>
          </w:p>
        </w:tc>
      </w:tr>
      <w:tr w:rsidR="00FA2DCD" w14:paraId="5285F27B" w14:textId="77777777">
        <w:trPr>
          <w:cantSplit/>
          <w:trHeight w:val="561"/>
          <w:jc w:val="center"/>
        </w:trPr>
        <w:tc>
          <w:tcPr>
            <w:tcW w:w="2052" w:type="dxa"/>
            <w:gridSpan w:val="3"/>
            <w:tcBorders>
              <w:top w:val="single" w:sz="6" w:space="0" w:color="000000"/>
              <w:left w:val="single" w:sz="18" w:space="0" w:color="000000"/>
              <w:bottom w:val="single" w:sz="18" w:space="0" w:color="000000"/>
            </w:tcBorders>
            <w:shd w:val="clear" w:color="auto" w:fill="D5DCE4"/>
            <w:tcMar>
              <w:top w:w="0" w:type="dxa"/>
              <w:left w:w="28" w:type="dxa"/>
              <w:bottom w:w="0" w:type="dxa"/>
              <w:right w:w="28" w:type="dxa"/>
            </w:tcMar>
            <w:vAlign w:val="center"/>
          </w:tcPr>
          <w:p w14:paraId="460B0008" w14:textId="77777777" w:rsidR="00FA2DCD" w:rsidRDefault="00FA2DCD" w:rsidP="00FA2DCD">
            <w:pPr>
              <w:pStyle w:val="Standard"/>
              <w:spacing w:line="280" w:lineRule="exact"/>
              <w:jc w:val="center"/>
              <w:rPr>
                <w:rFonts w:ascii="新細明體, PMingLiU" w:eastAsia="標楷體" w:hAnsi="新細明體, PMingLiU" w:cs="新細明體, PMingLiU" w:hint="eastAsia"/>
                <w:kern w:val="0"/>
                <w:szCs w:val="24"/>
              </w:rPr>
            </w:pPr>
            <w:r>
              <w:rPr>
                <w:rFonts w:ascii="新細明體, PMingLiU" w:eastAsia="標楷體" w:hAnsi="新細明體, PMingLiU" w:cs="新細明體, PMingLiU"/>
                <w:kern w:val="0"/>
                <w:szCs w:val="24"/>
              </w:rPr>
              <w:lastRenderedPageBreak/>
              <w:t>每週面授及同步</w:t>
            </w:r>
          </w:p>
          <w:p w14:paraId="2F0D009C" w14:textId="77777777" w:rsidR="00FA2DCD" w:rsidRDefault="00FA2DCD" w:rsidP="00FA2DCD">
            <w:pPr>
              <w:pStyle w:val="Standard"/>
              <w:spacing w:line="280" w:lineRule="exact"/>
              <w:jc w:val="center"/>
            </w:pPr>
            <w:r>
              <w:rPr>
                <w:rFonts w:ascii="新細明體, PMingLiU" w:eastAsia="標楷體" w:hAnsi="新細明體, PMingLiU" w:cs="新細明體, PMingLiU"/>
                <w:kern w:val="0"/>
                <w:szCs w:val="24"/>
              </w:rPr>
              <w:t>平均時數</w:t>
            </w:r>
          </w:p>
        </w:tc>
        <w:tc>
          <w:tcPr>
            <w:tcW w:w="2066" w:type="dxa"/>
            <w:tcBorders>
              <w:top w:val="single" w:sz="6" w:space="0" w:color="000000"/>
              <w:left w:val="single" w:sz="6" w:space="0" w:color="000000"/>
              <w:bottom w:val="single" w:sz="18" w:space="0" w:color="000000"/>
            </w:tcBorders>
            <w:tcMar>
              <w:top w:w="0" w:type="dxa"/>
              <w:left w:w="28" w:type="dxa"/>
              <w:bottom w:w="0" w:type="dxa"/>
              <w:right w:w="28" w:type="dxa"/>
            </w:tcMar>
            <w:vAlign w:val="center"/>
          </w:tcPr>
          <w:p w14:paraId="20DD2203" w14:textId="1571C08F" w:rsidR="00FA2DCD" w:rsidRDefault="00FA2DCD" w:rsidP="00FA2DCD">
            <w:pPr>
              <w:pStyle w:val="Standard"/>
              <w:snapToGrid w:val="0"/>
              <w:spacing w:line="280" w:lineRule="exact"/>
              <w:jc w:val="center"/>
              <w:rPr>
                <w:rFonts w:ascii="新細明體, PMingLiU" w:eastAsia="標楷體" w:hAnsi="新細明體, PMingLiU" w:cs="新細明體, PMingLiU" w:hint="eastAsia"/>
                <w:color w:val="000000"/>
                <w:kern w:val="0"/>
                <w:szCs w:val="24"/>
              </w:rPr>
            </w:pPr>
            <w:r>
              <w:rPr>
                <w:rFonts w:ascii="新細明體, PMingLiU" w:eastAsia="標楷體" w:hAnsi="新細明體, PMingLiU" w:cs="新細明體, PMingLiU" w:hint="eastAsia"/>
                <w:color w:val="000000"/>
                <w:kern w:val="0"/>
                <w:szCs w:val="24"/>
              </w:rPr>
              <w:t>10.8</w:t>
            </w:r>
          </w:p>
        </w:tc>
        <w:tc>
          <w:tcPr>
            <w:tcW w:w="6493" w:type="dxa"/>
            <w:gridSpan w:val="9"/>
            <w:tcBorders>
              <w:top w:val="single" w:sz="6" w:space="0" w:color="000000"/>
              <w:left w:val="single" w:sz="6" w:space="0" w:color="000000"/>
              <w:bottom w:val="single" w:sz="18" w:space="0" w:color="000000"/>
              <w:right w:val="single" w:sz="18" w:space="0" w:color="000000"/>
            </w:tcBorders>
            <w:tcMar>
              <w:top w:w="0" w:type="dxa"/>
              <w:left w:w="28" w:type="dxa"/>
              <w:bottom w:w="0" w:type="dxa"/>
              <w:right w:w="28" w:type="dxa"/>
            </w:tcMar>
            <w:vAlign w:val="center"/>
          </w:tcPr>
          <w:p w14:paraId="5E6E8F8D" w14:textId="1522DB94" w:rsidR="00FA2DCD" w:rsidRDefault="00FA2DCD" w:rsidP="00FA2DCD">
            <w:pPr>
              <w:pStyle w:val="Standard"/>
              <w:snapToGrid w:val="0"/>
              <w:spacing w:line="280" w:lineRule="exact"/>
            </w:pPr>
            <w:r>
              <w:rPr>
                <w:rFonts w:ascii="標楷體" w:eastAsia="標楷體" w:hAnsi="標楷體" w:cs="標楷體"/>
                <w:szCs w:val="24"/>
              </w:rPr>
              <w:t>※即(A+B)/</w:t>
            </w:r>
            <w:r>
              <w:rPr>
                <w:rFonts w:ascii="標楷體" w:eastAsia="標楷體" w:hAnsi="標楷體" w:cs="標楷體" w:hint="eastAsia"/>
                <w:color w:val="EE0000"/>
                <w:szCs w:val="24"/>
              </w:rPr>
              <w:t>5</w:t>
            </w:r>
            <w:proofErr w:type="gramStart"/>
            <w:r>
              <w:rPr>
                <w:rFonts w:ascii="標楷體" w:eastAsia="標楷體" w:hAnsi="標楷體" w:cs="標楷體"/>
                <w:szCs w:val="24"/>
              </w:rPr>
              <w:t>週</w:t>
            </w:r>
            <w:proofErr w:type="gramEnd"/>
          </w:p>
        </w:tc>
      </w:tr>
      <w:tr w:rsidR="00FA2DCD" w14:paraId="39760214" w14:textId="77777777">
        <w:trPr>
          <w:cantSplit/>
          <w:jc w:val="center"/>
        </w:trPr>
        <w:tc>
          <w:tcPr>
            <w:tcW w:w="2052" w:type="dxa"/>
            <w:gridSpan w:val="3"/>
            <w:tcBorders>
              <w:top w:val="single" w:sz="18" w:space="0" w:color="000000"/>
              <w:left w:val="single" w:sz="18" w:space="0" w:color="000000"/>
              <w:bottom w:val="single" w:sz="4" w:space="0" w:color="000000"/>
            </w:tcBorders>
            <w:tcMar>
              <w:top w:w="0" w:type="dxa"/>
              <w:left w:w="28" w:type="dxa"/>
              <w:bottom w:w="0" w:type="dxa"/>
              <w:right w:w="28" w:type="dxa"/>
            </w:tcMar>
          </w:tcPr>
          <w:p w14:paraId="77B445DA" w14:textId="77777777" w:rsidR="00FA2DCD" w:rsidRDefault="00FA2DCD" w:rsidP="00FA2DCD">
            <w:pPr>
              <w:pStyle w:val="Standard"/>
              <w:tabs>
                <w:tab w:val="left" w:pos="1044"/>
              </w:tabs>
              <w:snapToGrid w:val="0"/>
              <w:spacing w:line="280" w:lineRule="exact"/>
              <w:ind w:left="480" w:hanging="480"/>
              <w:jc w:val="both"/>
            </w:pPr>
            <w:r>
              <w:rPr>
                <w:rFonts w:ascii="新細明體, PMingLiU" w:eastAsia="標楷體" w:hAnsi="新細明體, PMingLiU" w:cs="新細明體, PMingLiU"/>
                <w:b/>
                <w:bCs/>
                <w:szCs w:val="24"/>
              </w:rPr>
              <w:t>五、</w:t>
            </w:r>
            <w:r>
              <w:rPr>
                <w:rFonts w:ascii="新細明體, PMingLiU" w:eastAsia="標楷體" w:hAnsi="新細明體, PMingLiU" w:cs="新細明體, PMingLiU"/>
                <w:b/>
                <w:szCs w:val="24"/>
              </w:rPr>
              <w:t>學習管理系統（可複選）</w:t>
            </w:r>
          </w:p>
        </w:tc>
        <w:tc>
          <w:tcPr>
            <w:tcW w:w="8559" w:type="dxa"/>
            <w:gridSpan w:val="10"/>
            <w:tcBorders>
              <w:top w:val="single" w:sz="18" w:space="0" w:color="000000"/>
              <w:left w:val="single" w:sz="4" w:space="0" w:color="000000"/>
              <w:bottom w:val="single" w:sz="4" w:space="0" w:color="000000"/>
              <w:right w:val="single" w:sz="18" w:space="0" w:color="000000"/>
            </w:tcBorders>
            <w:tcMar>
              <w:top w:w="0" w:type="dxa"/>
              <w:left w:w="28" w:type="dxa"/>
              <w:bottom w:w="0" w:type="dxa"/>
              <w:right w:w="28" w:type="dxa"/>
            </w:tcMar>
          </w:tcPr>
          <w:p w14:paraId="59E8AEFC" w14:textId="77777777" w:rsidR="00FA2DCD" w:rsidRDefault="00FA2DCD" w:rsidP="00FA2DCD">
            <w:pPr>
              <w:pStyle w:val="Standard"/>
              <w:snapToGrid w:val="0"/>
              <w:spacing w:line="280" w:lineRule="exact"/>
              <w:jc w:val="both"/>
            </w:pPr>
            <w:r>
              <w:rPr>
                <w:rFonts w:ascii="新細明體, PMingLiU" w:eastAsia="標楷體" w:hAnsi="新細明體, PMingLiU" w:cs="新細明體, PMingLiU"/>
                <w:szCs w:val="24"/>
              </w:rPr>
              <w:t>呈現內容是否包含以下角色及功能（有包含者請打</w:t>
            </w:r>
            <w:r>
              <w:rPr>
                <w:rFonts w:ascii="Wingdings 2" w:eastAsia="Wingdings 2" w:hAnsi="Wingdings 2" w:cs="Wingdings 2"/>
                <w:szCs w:val="24"/>
              </w:rPr>
              <w:t></w:t>
            </w:r>
            <w:r>
              <w:rPr>
                <w:rFonts w:ascii="新細明體, PMingLiU" w:eastAsia="標楷體" w:hAnsi="新細明體, PMingLiU" w:cs="新細明體, PMingLiU"/>
                <w:szCs w:val="24"/>
              </w:rPr>
              <w:t>，可複選）</w:t>
            </w:r>
            <w:r>
              <w:rPr>
                <w:rFonts w:ascii="新細明體, PMingLiU" w:eastAsia="標楷體" w:hAnsi="新細明體, PMingLiU" w:cs="新細明體, PMingLiU"/>
                <w:b/>
                <w:szCs w:val="24"/>
              </w:rPr>
              <w:t>：</w:t>
            </w:r>
          </w:p>
          <w:p w14:paraId="4E8DDDE0" w14:textId="77777777" w:rsidR="00FA2DCD" w:rsidRDefault="00FA2DCD" w:rsidP="00FA2DCD">
            <w:pPr>
              <w:pStyle w:val="Standard"/>
              <w:snapToGrid w:val="0"/>
              <w:spacing w:line="280" w:lineRule="exact"/>
              <w:jc w:val="both"/>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1.</w:t>
            </w:r>
            <w:r>
              <w:rPr>
                <w:rFonts w:ascii="新細明體, PMingLiU" w:eastAsia="標楷體" w:hAnsi="新細明體, PMingLiU" w:cs="新細明體, PMingLiU"/>
                <w:szCs w:val="24"/>
              </w:rPr>
              <w:t>提供給系統管理者進行學習管理系統資料庫管理</w:t>
            </w:r>
          </w:p>
          <w:p w14:paraId="3385BC88" w14:textId="77777777" w:rsidR="00FA2DCD" w:rsidRDefault="00FA2DCD" w:rsidP="00FA2DCD">
            <w:pPr>
              <w:pStyle w:val="Standard"/>
              <w:snapToGrid w:val="0"/>
              <w:spacing w:line="280" w:lineRule="exact"/>
              <w:ind w:firstLine="221"/>
              <w:jc w:val="both"/>
            </w:pPr>
            <w:r>
              <w:rPr>
                <w:rFonts w:ascii="標楷體" w:eastAsia="標楷體" w:hAnsi="標楷體" w:cs="新細明體, PMingLiU"/>
                <w:szCs w:val="24"/>
              </w:rPr>
              <w:t>■</w:t>
            </w:r>
            <w:r>
              <w:rPr>
                <w:rFonts w:ascii="新細明體, PMingLiU" w:eastAsia="標楷體" w:hAnsi="新細明體, PMingLiU" w:cs="新細明體, PMingLiU"/>
                <w:szCs w:val="24"/>
              </w:rPr>
              <w:t>個人資料</w:t>
            </w:r>
            <w:r>
              <w:rPr>
                <w:rFonts w:ascii="新細明體, PMingLiU" w:hAnsi="新細明體, PMingLiU" w:cs="新細明體, PMingLiU"/>
                <w:szCs w:val="24"/>
              </w:rPr>
              <w:t xml:space="preserve">  </w:t>
            </w:r>
            <w:r>
              <w:rPr>
                <w:rFonts w:ascii="標楷體" w:eastAsia="標楷體" w:hAnsi="標楷體" w:cs="新細明體, PMingLiU"/>
                <w:szCs w:val="24"/>
              </w:rPr>
              <w:t>■</w:t>
            </w:r>
            <w:r>
              <w:rPr>
                <w:rFonts w:ascii="新細明體, PMingLiU" w:eastAsia="標楷體" w:hAnsi="新細明體, PMingLiU" w:cs="新細明體, PMingLiU"/>
                <w:szCs w:val="24"/>
              </w:rPr>
              <w:t>課程資訊</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其他相關資料管理功能</w:t>
            </w:r>
          </w:p>
          <w:p w14:paraId="2C9E854C" w14:textId="77777777" w:rsidR="00FA2DCD" w:rsidRDefault="00FA2DCD" w:rsidP="00FA2DCD">
            <w:pPr>
              <w:pStyle w:val="Standard"/>
              <w:snapToGrid w:val="0"/>
              <w:spacing w:line="280" w:lineRule="exact"/>
              <w:jc w:val="both"/>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2.</w:t>
            </w:r>
            <w:r>
              <w:rPr>
                <w:rFonts w:ascii="新細明體, PMingLiU" w:eastAsia="標楷體" w:hAnsi="新細明體, PMingLiU" w:cs="新細明體, PMingLiU"/>
                <w:szCs w:val="24"/>
              </w:rPr>
              <w:t>提供教師</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助教</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、學生必要之學習管理系統功能</w:t>
            </w:r>
          </w:p>
          <w:p w14:paraId="586C90EB" w14:textId="77777777" w:rsidR="00FA2DCD" w:rsidRDefault="00FA2DCD" w:rsidP="00FA2DCD">
            <w:pPr>
              <w:pStyle w:val="Standard"/>
              <w:snapToGrid w:val="0"/>
              <w:spacing w:line="280" w:lineRule="exact"/>
              <w:ind w:firstLine="221"/>
              <w:jc w:val="both"/>
            </w:pPr>
            <w:r>
              <w:rPr>
                <w:rFonts w:ascii="標楷體" w:eastAsia="標楷體" w:hAnsi="標楷體" w:cs="標楷體"/>
                <w:szCs w:val="24"/>
              </w:rPr>
              <w:t>□</w:t>
            </w:r>
            <w:r>
              <w:rPr>
                <w:rFonts w:ascii="新細明體, PMingLiU" w:eastAsia="標楷體" w:hAnsi="新細明體, PMingLiU" w:cs="新細明體, PMingLiU"/>
                <w:szCs w:val="24"/>
              </w:rPr>
              <w:t>最新消息發佈、瀏覽</w:t>
            </w:r>
          </w:p>
          <w:p w14:paraId="58007F2E" w14:textId="77777777" w:rsidR="00FA2DCD" w:rsidRDefault="00FA2DCD" w:rsidP="00FA2DCD">
            <w:pPr>
              <w:pStyle w:val="Standard"/>
              <w:snapToGrid w:val="0"/>
              <w:spacing w:line="280" w:lineRule="exact"/>
              <w:ind w:firstLine="221"/>
              <w:jc w:val="both"/>
            </w:pPr>
            <w:r>
              <w:rPr>
                <w:rFonts w:ascii="標楷體" w:eastAsia="標楷體" w:hAnsi="標楷體" w:cs="標楷體"/>
                <w:szCs w:val="24"/>
              </w:rPr>
              <w:t>□</w:t>
            </w:r>
            <w:r>
              <w:rPr>
                <w:rFonts w:ascii="新細明體, PMingLiU" w:eastAsia="標楷體" w:hAnsi="新細明體, PMingLiU" w:cs="新細明體, PMingLiU"/>
                <w:szCs w:val="24"/>
              </w:rPr>
              <w:t>教材內容設計、觀看、下載</w:t>
            </w:r>
          </w:p>
          <w:p w14:paraId="261BF290" w14:textId="77777777" w:rsidR="00FA2DCD" w:rsidRDefault="00FA2DCD" w:rsidP="00FA2DCD">
            <w:pPr>
              <w:pStyle w:val="Standard"/>
              <w:snapToGrid w:val="0"/>
              <w:spacing w:line="280" w:lineRule="exact"/>
              <w:ind w:firstLine="221"/>
              <w:jc w:val="both"/>
            </w:pPr>
            <w:r>
              <w:rPr>
                <w:rFonts w:ascii="標楷體" w:eastAsia="標楷體" w:hAnsi="標楷體" w:cs="標楷體"/>
                <w:szCs w:val="24"/>
              </w:rPr>
              <w:t>□</w:t>
            </w:r>
            <w:r>
              <w:rPr>
                <w:rFonts w:ascii="新細明體, PMingLiU" w:eastAsia="標楷體" w:hAnsi="新細明體, PMingLiU" w:cs="新細明體, PMingLiU"/>
                <w:szCs w:val="24"/>
              </w:rPr>
              <w:t>成績系統管理及查詢</w:t>
            </w:r>
          </w:p>
          <w:p w14:paraId="1935328A" w14:textId="77777777" w:rsidR="00FA2DCD" w:rsidRDefault="00FA2DCD" w:rsidP="00FA2DCD">
            <w:pPr>
              <w:pStyle w:val="Standard"/>
              <w:snapToGrid w:val="0"/>
              <w:spacing w:line="280" w:lineRule="exact"/>
              <w:ind w:firstLine="221"/>
              <w:jc w:val="both"/>
            </w:pPr>
            <w:r>
              <w:rPr>
                <w:rFonts w:ascii="標楷體" w:eastAsia="標楷體" w:hAnsi="標楷體" w:cs="標楷體"/>
                <w:szCs w:val="24"/>
              </w:rPr>
              <w:t>□</w:t>
            </w:r>
            <w:proofErr w:type="gramStart"/>
            <w:r>
              <w:rPr>
                <w:rFonts w:ascii="新細明體, PMingLiU" w:eastAsia="標楷體" w:hAnsi="新細明體, PMingLiU" w:cs="新細明體, PMingLiU"/>
                <w:szCs w:val="24"/>
              </w:rPr>
              <w:t>進行線上</w:t>
            </w:r>
            <w:proofErr w:type="gramEnd"/>
            <w:r>
              <w:rPr>
                <w:rFonts w:ascii="新細明體, PMingLiU" w:eastAsia="標楷體" w:hAnsi="新細明體, PMingLiU" w:cs="新細明體, PMingLiU"/>
                <w:szCs w:val="24"/>
              </w:rPr>
              <w:t>(</w:t>
            </w:r>
            <w:r>
              <w:rPr>
                <w:rFonts w:ascii="新細明體, PMingLiU" w:eastAsia="標楷體" w:hAnsi="新細明體, PMingLiU" w:cs="新細明體, PMingLiU"/>
                <w:szCs w:val="24"/>
              </w:rPr>
              <w:t>網路</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測驗、發佈</w:t>
            </w:r>
          </w:p>
          <w:p w14:paraId="28E0A2C3" w14:textId="77777777" w:rsidR="00FA2DCD" w:rsidRDefault="00FA2DCD" w:rsidP="00FA2DCD">
            <w:pPr>
              <w:pStyle w:val="Standard"/>
              <w:snapToGrid w:val="0"/>
              <w:spacing w:line="280" w:lineRule="exact"/>
              <w:ind w:firstLine="221"/>
              <w:jc w:val="both"/>
            </w:pPr>
            <w:r>
              <w:rPr>
                <w:rFonts w:ascii="標楷體" w:eastAsia="標楷體" w:hAnsi="標楷體" w:cs="標楷體"/>
                <w:szCs w:val="24"/>
              </w:rPr>
              <w:t>□</w:t>
            </w:r>
            <w:r>
              <w:rPr>
                <w:rFonts w:ascii="新細明體, PMingLiU" w:eastAsia="標楷體" w:hAnsi="新細明體, PMingLiU" w:cs="新細明體, PMingLiU"/>
                <w:szCs w:val="24"/>
              </w:rPr>
              <w:t>學習資訊</w:t>
            </w:r>
          </w:p>
          <w:p w14:paraId="4CD0E962" w14:textId="77777777" w:rsidR="00FA2DCD" w:rsidRDefault="00FA2DCD" w:rsidP="00FA2DCD">
            <w:pPr>
              <w:pStyle w:val="Standard"/>
              <w:snapToGrid w:val="0"/>
              <w:spacing w:line="280" w:lineRule="exact"/>
              <w:ind w:firstLine="221"/>
              <w:jc w:val="both"/>
            </w:pPr>
            <w:r>
              <w:rPr>
                <w:rFonts w:ascii="標楷體" w:eastAsia="標楷體" w:hAnsi="標楷體" w:cs="標楷體"/>
                <w:szCs w:val="24"/>
              </w:rPr>
              <w:t>□</w:t>
            </w:r>
            <w:r>
              <w:rPr>
                <w:rFonts w:ascii="新細明體, PMingLiU" w:eastAsia="標楷體" w:hAnsi="新細明體, PMingLiU" w:cs="新細明體, PMingLiU"/>
                <w:szCs w:val="24"/>
              </w:rPr>
              <w:t>互動式學習設計</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聊天室或討論區</w:t>
            </w:r>
            <w:r>
              <w:rPr>
                <w:rFonts w:ascii="新細明體, PMingLiU" w:eastAsia="標楷體" w:hAnsi="新細明體, PMingLiU" w:cs="新細明體, PMingLiU"/>
                <w:szCs w:val="24"/>
              </w:rPr>
              <w:t>)</w:t>
            </w:r>
          </w:p>
          <w:p w14:paraId="05962694" w14:textId="77777777" w:rsidR="00FA2DCD" w:rsidRDefault="00FA2DCD" w:rsidP="00FA2DCD">
            <w:pPr>
              <w:pStyle w:val="Standard"/>
              <w:snapToGrid w:val="0"/>
              <w:spacing w:line="280" w:lineRule="exact"/>
              <w:ind w:firstLine="221"/>
              <w:jc w:val="both"/>
            </w:pPr>
            <w:r>
              <w:rPr>
                <w:rFonts w:ascii="標楷體" w:eastAsia="標楷體" w:hAnsi="標楷體" w:cs="標楷體"/>
                <w:szCs w:val="24"/>
              </w:rPr>
              <w:t>□</w:t>
            </w:r>
            <w:r>
              <w:rPr>
                <w:rFonts w:ascii="新細明體, PMingLiU" w:eastAsia="標楷體" w:hAnsi="新細明體, PMingLiU" w:cs="新細明體, PMingLiU"/>
                <w:szCs w:val="24"/>
              </w:rPr>
              <w:t>各種教學活動之功能呈現</w:t>
            </w:r>
          </w:p>
          <w:p w14:paraId="6C52A44D" w14:textId="77777777" w:rsidR="00FA2DCD" w:rsidRDefault="00FA2DCD" w:rsidP="00FA2DCD">
            <w:pPr>
              <w:pStyle w:val="Standard"/>
              <w:snapToGrid w:val="0"/>
              <w:spacing w:line="280" w:lineRule="exact"/>
              <w:ind w:firstLine="221"/>
              <w:jc w:val="both"/>
            </w:pPr>
            <w:r>
              <w:rPr>
                <w:rFonts w:ascii="標楷體" w:eastAsia="標楷體" w:hAnsi="標楷體" w:cs="標楷體"/>
                <w:szCs w:val="24"/>
              </w:rPr>
              <w:t>□</w:t>
            </w:r>
            <w:r>
              <w:rPr>
                <w:rFonts w:ascii="新細明體, PMingLiU" w:eastAsia="標楷體" w:hAnsi="新細明體, PMingLiU" w:cs="新細明體, PMingLiU"/>
                <w:szCs w:val="24"/>
              </w:rPr>
              <w:t>其他相關功能，請說明：</w:t>
            </w:r>
            <w:r>
              <w:rPr>
                <w:rFonts w:ascii="新細明體, PMingLiU" w:hAnsi="新細明體, PMingLiU" w:cs="新細明體, PMingLiU"/>
                <w:color w:val="000000"/>
                <w:szCs w:val="24"/>
                <w:u w:val="single"/>
              </w:rPr>
              <w:t xml:space="preserve">                                       </w:t>
            </w:r>
          </w:p>
        </w:tc>
      </w:tr>
      <w:tr w:rsidR="00FA2DCD" w14:paraId="00AACC9B" w14:textId="77777777">
        <w:trPr>
          <w:cantSplit/>
          <w:trHeight w:val="1542"/>
          <w:jc w:val="center"/>
        </w:trPr>
        <w:tc>
          <w:tcPr>
            <w:tcW w:w="2052" w:type="dxa"/>
            <w:gridSpan w:val="3"/>
            <w:tcBorders>
              <w:top w:val="single" w:sz="18" w:space="0" w:color="000000"/>
              <w:left w:val="single" w:sz="18" w:space="0" w:color="000000"/>
              <w:bottom w:val="single" w:sz="18" w:space="0" w:color="000000"/>
            </w:tcBorders>
            <w:tcMar>
              <w:top w:w="0" w:type="dxa"/>
              <w:left w:w="28" w:type="dxa"/>
              <w:bottom w:w="0" w:type="dxa"/>
              <w:right w:w="28" w:type="dxa"/>
            </w:tcMar>
          </w:tcPr>
          <w:p w14:paraId="7F3A8683" w14:textId="77777777" w:rsidR="00FA2DCD" w:rsidRDefault="00FA2DCD" w:rsidP="00FA2DCD">
            <w:pPr>
              <w:pStyle w:val="Standard"/>
              <w:tabs>
                <w:tab w:val="left" w:pos="1044"/>
              </w:tabs>
              <w:snapToGrid w:val="0"/>
              <w:spacing w:line="280" w:lineRule="exact"/>
              <w:ind w:left="480" w:hanging="480"/>
              <w:jc w:val="both"/>
            </w:pPr>
            <w:r>
              <w:rPr>
                <w:rFonts w:ascii="新細明體, PMingLiU" w:eastAsia="標楷體" w:hAnsi="新細明體, PMingLiU" w:cs="標楷體"/>
                <w:b/>
                <w:color w:val="000000"/>
                <w:szCs w:val="24"/>
              </w:rPr>
              <w:t>六、</w:t>
            </w:r>
            <w:r>
              <w:rPr>
                <w:rFonts w:ascii="新細明體, PMingLiU" w:eastAsia="標楷體" w:hAnsi="新細明體, PMingLiU" w:cs="新細明體, PMingLiU"/>
                <w:b/>
                <w:color w:val="000000"/>
                <w:szCs w:val="24"/>
              </w:rPr>
              <w:t>師生互動討論方式</w:t>
            </w:r>
          </w:p>
          <w:p w14:paraId="03475A36" w14:textId="77777777" w:rsidR="00FA2DCD" w:rsidRDefault="00FA2DCD" w:rsidP="00FA2DCD">
            <w:pPr>
              <w:pStyle w:val="Standard"/>
              <w:tabs>
                <w:tab w:val="left" w:pos="1044"/>
              </w:tabs>
              <w:snapToGrid w:val="0"/>
              <w:spacing w:line="280" w:lineRule="exact"/>
              <w:ind w:left="960" w:hanging="480"/>
              <w:jc w:val="both"/>
            </w:pPr>
            <w:r>
              <w:rPr>
                <w:rFonts w:ascii="新細明體, PMingLiU" w:eastAsia="標楷體" w:hAnsi="新細明體, PMingLiU" w:cs="新細明體, PMingLiU"/>
                <w:b/>
                <w:szCs w:val="24"/>
              </w:rPr>
              <w:t>（可複選）</w:t>
            </w:r>
          </w:p>
        </w:tc>
        <w:tc>
          <w:tcPr>
            <w:tcW w:w="8559" w:type="dxa"/>
            <w:gridSpan w:val="10"/>
            <w:tcBorders>
              <w:top w:val="single" w:sz="18" w:space="0" w:color="000000"/>
              <w:left w:val="single" w:sz="4" w:space="0" w:color="000000"/>
              <w:bottom w:val="single" w:sz="18" w:space="0" w:color="000000"/>
              <w:right w:val="single" w:sz="18" w:space="0" w:color="000000"/>
            </w:tcBorders>
            <w:tcMar>
              <w:top w:w="0" w:type="dxa"/>
              <w:left w:w="28" w:type="dxa"/>
              <w:bottom w:w="0" w:type="dxa"/>
              <w:right w:w="28" w:type="dxa"/>
            </w:tcMar>
            <w:vAlign w:val="center"/>
          </w:tcPr>
          <w:p w14:paraId="635C7E97" w14:textId="77777777" w:rsidR="00FA2DCD" w:rsidRDefault="00FA2DCD" w:rsidP="00FA2DCD">
            <w:pPr>
              <w:pStyle w:val="Standard"/>
              <w:snapToGrid w:val="0"/>
              <w:spacing w:line="280" w:lineRule="exact"/>
              <w:jc w:val="both"/>
            </w:pPr>
            <w:r>
              <w:rPr>
                <w:rFonts w:ascii="標楷體" w:eastAsia="標楷體" w:hAnsi="標楷體" w:cs="新細明體, PMingLiU"/>
                <w:szCs w:val="24"/>
              </w:rPr>
              <w:t>■</w:t>
            </w:r>
            <w:r>
              <w:rPr>
                <w:rFonts w:ascii="新細明體, PMingLiU" w:eastAsia="標楷體" w:hAnsi="新細明體, PMingLiU" w:cs="新細明體, PMingLiU"/>
                <w:szCs w:val="24"/>
              </w:rPr>
              <w:t>1.</w:t>
            </w:r>
            <w:proofErr w:type="gramStart"/>
            <w:r>
              <w:rPr>
                <w:rFonts w:ascii="新細明體, PMingLiU" w:eastAsia="標楷體" w:hAnsi="新細明體, PMingLiU" w:cs="新細明體, PMingLiU"/>
                <w:szCs w:val="24"/>
              </w:rPr>
              <w:t>教師線上</w:t>
            </w:r>
            <w:proofErr w:type="gramEnd"/>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szCs w:val="24"/>
              </w:rPr>
              <w:t>辦公室時間：</w:t>
            </w:r>
            <w:r>
              <w:rPr>
                <w:rFonts w:ascii="新細明體" w:eastAsia="新細明體" w:hAnsi="新細明體" w:cs="新細明體, PMingLiU"/>
                <w:color w:val="000000"/>
                <w:szCs w:val="24"/>
                <w:u w:val="single"/>
              </w:rPr>
              <w:t>週五(pm. 3: 00- 5: 00)</w:t>
            </w:r>
            <w:r>
              <w:rPr>
                <w:rFonts w:ascii="新細明體, PMingLiU" w:eastAsia="標楷體" w:hAnsi="新細明體, PMingLiU" w:cs="新細明體, PMingLiU"/>
                <w:szCs w:val="24"/>
              </w:rPr>
              <w:t xml:space="preserve"> </w:t>
            </w:r>
            <w:r>
              <w:rPr>
                <w:rFonts w:ascii="新細明體, PMingLiU" w:hAnsi="新細明體, PMingLiU" w:cs="新細明體, PMingLiU"/>
                <w:color w:val="000000"/>
                <w:szCs w:val="24"/>
                <w:u w:val="single"/>
              </w:rPr>
              <w:t xml:space="preserve">                          </w:t>
            </w:r>
          </w:p>
          <w:p w14:paraId="6E7150CE" w14:textId="77777777" w:rsidR="00FA2DCD" w:rsidRDefault="00FA2DCD" w:rsidP="00FA2DCD">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2.</w:t>
            </w:r>
            <w:r>
              <w:rPr>
                <w:rFonts w:ascii="新細明體, PMingLiU" w:eastAsia="標楷體" w:hAnsi="新細明體, PMingLiU" w:cs="新細明體, PMingLiU"/>
                <w:szCs w:val="24"/>
              </w:rPr>
              <w:t>教師辦公室時間：</w:t>
            </w:r>
            <w:r>
              <w:rPr>
                <w:rFonts w:ascii="新細明體, PMingLiU" w:hAnsi="新細明體, PMingLiU" w:cs="新細明體, PMingLiU"/>
                <w:color w:val="000000"/>
                <w:szCs w:val="24"/>
                <w:u w:val="single"/>
              </w:rPr>
              <w:t xml:space="preserve">                              </w:t>
            </w:r>
          </w:p>
          <w:p w14:paraId="0C35D98A" w14:textId="77777777" w:rsidR="00FA2DCD" w:rsidRDefault="00FA2DCD" w:rsidP="00FA2DCD">
            <w:pPr>
              <w:pStyle w:val="Standard"/>
              <w:snapToGrid w:val="0"/>
              <w:spacing w:line="280" w:lineRule="exact"/>
              <w:jc w:val="both"/>
            </w:pPr>
            <w:r>
              <w:rPr>
                <w:rFonts w:ascii="標楷體" w:eastAsia="標楷體" w:hAnsi="標楷體" w:cs="新細明體, PMingLiU"/>
                <w:szCs w:val="24"/>
              </w:rPr>
              <w:t>■</w:t>
            </w:r>
            <w:r>
              <w:rPr>
                <w:rFonts w:ascii="新細明體, PMingLiU" w:eastAsia="標楷體" w:hAnsi="新細明體, PMingLiU" w:cs="新細明體, PMingLiU"/>
                <w:szCs w:val="24"/>
              </w:rPr>
              <w:t>3.</w:t>
            </w:r>
            <w:r>
              <w:rPr>
                <w:rFonts w:ascii="新細明體, PMingLiU" w:eastAsia="標楷體" w:hAnsi="新細明體, PMingLiU" w:cs="新細明體, PMingLiU"/>
                <w:szCs w:val="24"/>
              </w:rPr>
              <w:t>教師</w:t>
            </w:r>
            <w:r>
              <w:rPr>
                <w:rFonts w:ascii="新細明體, PMingLiU" w:eastAsia="標楷體" w:hAnsi="新細明體, PMingLiU" w:cs="新細明體, PMingLiU"/>
                <w:szCs w:val="24"/>
              </w:rPr>
              <w:t>E-mail</w:t>
            </w:r>
            <w:r>
              <w:rPr>
                <w:rFonts w:ascii="新細明體, PMingLiU" w:eastAsia="標楷體" w:hAnsi="新細明體, PMingLiU" w:cs="新細明體, PMingLiU"/>
                <w:szCs w:val="24"/>
              </w:rPr>
              <w:t>信箱：</w:t>
            </w:r>
            <w:r>
              <w:rPr>
                <w:rFonts w:ascii="新細明體, PMingLiU" w:hAnsi="新細明體, PMingLiU" w:cs="新細明體, PMingLiU"/>
                <w:color w:val="000000"/>
                <w:szCs w:val="24"/>
                <w:u w:val="single"/>
              </w:rPr>
              <w:t xml:space="preserve">   shengyenhu@cycu</w:t>
            </w:r>
            <w:r>
              <w:rPr>
                <w:rFonts w:ascii="新細明體" w:eastAsia="新細明體" w:hAnsi="新細明體" w:cs="新細明體"/>
                <w:color w:val="000000"/>
                <w:szCs w:val="24"/>
                <w:u w:val="single"/>
              </w:rPr>
              <w:t>.</w:t>
            </w:r>
            <w:r>
              <w:rPr>
                <w:rFonts w:ascii="新細明體, PMingLiU" w:hAnsi="新細明體, PMingLiU" w:cs="新細明體, PMingLiU"/>
                <w:color w:val="000000"/>
                <w:szCs w:val="24"/>
                <w:u w:val="single"/>
              </w:rPr>
              <w:t>edu</w:t>
            </w:r>
            <w:r>
              <w:rPr>
                <w:rFonts w:ascii="新細明體, PMingLiU" w:eastAsia="新細明體" w:hAnsi="新細明體, PMingLiU" w:cs="新細明體, PMingLiU"/>
                <w:color w:val="000000"/>
                <w:szCs w:val="24"/>
                <w:u w:val="single"/>
              </w:rPr>
              <w:t>.</w:t>
            </w:r>
            <w:r>
              <w:rPr>
                <w:rFonts w:ascii="新細明體, PMingLiU" w:hAnsi="新細明體, PMingLiU" w:cs="新細明體, PMingLiU"/>
                <w:color w:val="000000"/>
                <w:szCs w:val="24"/>
                <w:u w:val="single"/>
              </w:rPr>
              <w:t>tw</w:t>
            </w:r>
            <w:r>
              <w:rPr>
                <w:rFonts w:ascii="新細明體" w:eastAsia="新細明體" w:hAnsi="新細明體" w:cs="新細明體, PMingLiU"/>
                <w:color w:val="000000"/>
                <w:szCs w:val="24"/>
                <w:u w:val="single"/>
              </w:rPr>
              <w:t xml:space="preserve">  </w:t>
            </w:r>
            <w:r>
              <w:rPr>
                <w:rFonts w:ascii="新細明體, PMingLiU" w:hAnsi="新細明體, PMingLiU" w:cs="新細明體, PMingLiU"/>
                <w:color w:val="000000"/>
                <w:szCs w:val="24"/>
                <w:u w:val="single"/>
              </w:rPr>
              <w:t xml:space="preserve"> </w:t>
            </w:r>
            <w:r>
              <w:rPr>
                <w:rFonts w:ascii="新細明體, PMingLiU" w:eastAsia="標楷體" w:hAnsi="新細明體, PMingLiU" w:cs="新細明體, PMingLiU"/>
                <w:color w:val="000000"/>
                <w:szCs w:val="24"/>
              </w:rPr>
              <w:t>，校內</w:t>
            </w:r>
            <w:r>
              <w:rPr>
                <w:rFonts w:ascii="新細明體, PMingLiU" w:eastAsia="標楷體" w:hAnsi="新細明體, PMingLiU" w:cs="新細明體, PMingLiU"/>
                <w:szCs w:val="24"/>
              </w:rPr>
              <w:t>分機：</w:t>
            </w:r>
            <w:r>
              <w:rPr>
                <w:rFonts w:ascii="新細明體" w:eastAsia="新細明體" w:hAnsi="新細明體" w:cs="新細明體, PMingLiU"/>
                <w:color w:val="000000"/>
                <w:szCs w:val="24"/>
                <w:u w:val="single"/>
              </w:rPr>
              <w:t>4334</w:t>
            </w:r>
            <w:r>
              <w:rPr>
                <w:rFonts w:ascii="新細明體, PMingLiU" w:hAnsi="新細明體, PMingLiU" w:cs="新細明體, PMingLiU"/>
                <w:color w:val="000000"/>
                <w:szCs w:val="24"/>
                <w:u w:val="single"/>
              </w:rPr>
              <w:t xml:space="preserve">         </w:t>
            </w:r>
          </w:p>
          <w:p w14:paraId="08E7296D" w14:textId="77777777" w:rsidR="00FA2DCD" w:rsidRDefault="00FA2DCD" w:rsidP="00FA2DCD">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4.</w:t>
            </w:r>
            <w:r>
              <w:rPr>
                <w:rFonts w:ascii="新細明體, PMingLiU" w:eastAsia="標楷體" w:hAnsi="新細明體, PMingLiU" w:cs="新細明體, PMingLiU"/>
                <w:szCs w:val="24"/>
              </w:rPr>
              <w:t>課程助教姓名：</w:t>
            </w:r>
            <w:r>
              <w:rPr>
                <w:rFonts w:ascii="新細明體, PMingLiU" w:hAnsi="新細明體, PMingLiU" w:cs="新細明體, PMingLiU"/>
                <w:color w:val="000000"/>
                <w:szCs w:val="24"/>
                <w:u w:val="single"/>
              </w:rPr>
              <w:t xml:space="preserve">      </w:t>
            </w:r>
            <w:r>
              <w:rPr>
                <w:rFonts w:ascii="新細明體" w:eastAsia="新細明體" w:hAnsi="新細明體" w:cs="新細明體, PMingLiU"/>
                <w:color w:val="000000"/>
                <w:szCs w:val="24"/>
                <w:u w:val="single"/>
              </w:rPr>
              <w:t xml:space="preserve">              </w:t>
            </w:r>
            <w:r>
              <w:rPr>
                <w:rFonts w:ascii="新細明體, PMingLiU" w:hAnsi="新細明體, PMingLiU" w:cs="新細明體, PMingLiU"/>
                <w:color w:val="000000"/>
                <w:szCs w:val="24"/>
                <w:u w:val="single"/>
              </w:rPr>
              <w:t xml:space="preserve">   </w:t>
            </w:r>
            <w:r>
              <w:rPr>
                <w:rFonts w:ascii="新細明體, PMingLiU" w:eastAsia="標楷體" w:hAnsi="新細明體, PMingLiU" w:cs="新細明體, PMingLiU"/>
                <w:color w:val="000000"/>
                <w:szCs w:val="24"/>
              </w:rPr>
              <w:t>，</w:t>
            </w:r>
            <w:r>
              <w:rPr>
                <w:rFonts w:ascii="新細明體, PMingLiU" w:eastAsia="標楷體" w:hAnsi="新細明體, PMingLiU" w:cs="新細明體, PMingLiU"/>
                <w:szCs w:val="24"/>
              </w:rPr>
              <w:t>通訊方式：</w:t>
            </w:r>
            <w:r>
              <w:rPr>
                <w:rFonts w:ascii="新細明體, PMingLiU" w:hAnsi="新細明體, PMingLiU" w:cs="新細明體, PMingLiU"/>
                <w:color w:val="000000"/>
                <w:szCs w:val="24"/>
                <w:u w:val="single"/>
              </w:rPr>
              <w:t xml:space="preserve">                      </w:t>
            </w:r>
          </w:p>
          <w:p w14:paraId="272CE71B" w14:textId="77777777" w:rsidR="00FA2DCD" w:rsidRDefault="00FA2DCD" w:rsidP="00FA2DCD">
            <w:pPr>
              <w:pStyle w:val="Standard"/>
              <w:spacing w:line="280" w:lineRule="exact"/>
              <w:ind w:right="284"/>
            </w:pPr>
            <w:r>
              <w:rPr>
                <w:rFonts w:ascii="標楷體" w:eastAsia="標楷體" w:hAnsi="標楷體" w:cs="標楷體"/>
                <w:szCs w:val="24"/>
              </w:rPr>
              <w:t>□</w:t>
            </w:r>
            <w:r>
              <w:rPr>
                <w:rFonts w:ascii="新細明體, PMingLiU" w:eastAsia="標楷體" w:hAnsi="新細明體, PMingLiU" w:cs="新細明體, PMingLiU"/>
                <w:szCs w:val="24"/>
              </w:rPr>
              <w:t>5.</w:t>
            </w:r>
            <w:r>
              <w:rPr>
                <w:rFonts w:ascii="新細明體, PMingLiU" w:eastAsia="標楷體" w:hAnsi="新細明體, PMingLiU" w:cs="新細明體, PMingLiU"/>
                <w:szCs w:val="24"/>
              </w:rPr>
              <w:t>其他：</w:t>
            </w:r>
            <w:r>
              <w:rPr>
                <w:rFonts w:ascii="新細明體, PMingLiU" w:hAnsi="新細明體, PMingLiU" w:cs="新細明體, PMingLiU"/>
                <w:color w:val="000000"/>
                <w:szCs w:val="24"/>
                <w:u w:val="single"/>
              </w:rPr>
              <w:t xml:space="preserve">                                      </w:t>
            </w:r>
          </w:p>
        </w:tc>
      </w:tr>
      <w:tr w:rsidR="00FA2DCD" w14:paraId="5E637E42" w14:textId="77777777">
        <w:trPr>
          <w:cantSplit/>
          <w:jc w:val="center"/>
        </w:trPr>
        <w:tc>
          <w:tcPr>
            <w:tcW w:w="2052" w:type="dxa"/>
            <w:gridSpan w:val="3"/>
            <w:tcBorders>
              <w:top w:val="single" w:sz="18" w:space="0" w:color="000000"/>
              <w:left w:val="single" w:sz="18" w:space="0" w:color="000000"/>
              <w:bottom w:val="single" w:sz="18" w:space="0" w:color="000000"/>
            </w:tcBorders>
            <w:tcMar>
              <w:top w:w="0" w:type="dxa"/>
              <w:left w:w="28" w:type="dxa"/>
              <w:bottom w:w="0" w:type="dxa"/>
              <w:right w:w="28" w:type="dxa"/>
            </w:tcMar>
          </w:tcPr>
          <w:p w14:paraId="337808F6" w14:textId="77777777" w:rsidR="00FA2DCD" w:rsidRDefault="00FA2DCD" w:rsidP="00FA2DCD">
            <w:pPr>
              <w:pStyle w:val="Standard"/>
              <w:tabs>
                <w:tab w:val="left" w:pos="1044"/>
              </w:tabs>
              <w:snapToGrid w:val="0"/>
              <w:spacing w:line="280" w:lineRule="exact"/>
              <w:ind w:left="480" w:hanging="480"/>
              <w:jc w:val="both"/>
            </w:pPr>
            <w:r>
              <w:rPr>
                <w:rFonts w:ascii="新細明體, PMingLiU" w:eastAsia="標楷體" w:hAnsi="新細明體, PMingLiU" w:cs="標楷體"/>
                <w:b/>
                <w:color w:val="000000"/>
                <w:szCs w:val="24"/>
              </w:rPr>
              <w:t>七、</w:t>
            </w:r>
            <w:r>
              <w:rPr>
                <w:rFonts w:ascii="新細明體, PMingLiU" w:eastAsia="標楷體" w:hAnsi="新細明體, PMingLiU" w:cs="新細明體, PMingLiU"/>
                <w:b/>
                <w:color w:val="000000"/>
                <w:szCs w:val="24"/>
              </w:rPr>
              <w:t>作業繳交方式</w:t>
            </w:r>
            <w:r>
              <w:rPr>
                <w:rFonts w:ascii="新細明體, PMingLiU" w:eastAsia="標楷體" w:hAnsi="新細明體, PMingLiU" w:cs="新細明體, PMingLiU"/>
                <w:b/>
                <w:szCs w:val="24"/>
              </w:rPr>
              <w:t>（可複選）</w:t>
            </w:r>
          </w:p>
        </w:tc>
        <w:tc>
          <w:tcPr>
            <w:tcW w:w="8559" w:type="dxa"/>
            <w:gridSpan w:val="10"/>
            <w:tcBorders>
              <w:top w:val="single" w:sz="18" w:space="0" w:color="000000"/>
              <w:left w:val="single" w:sz="4" w:space="0" w:color="000000"/>
              <w:bottom w:val="single" w:sz="18" w:space="0" w:color="000000"/>
              <w:right w:val="single" w:sz="18" w:space="0" w:color="000000"/>
            </w:tcBorders>
            <w:tcMar>
              <w:top w:w="0" w:type="dxa"/>
              <w:left w:w="28" w:type="dxa"/>
              <w:bottom w:w="0" w:type="dxa"/>
              <w:right w:w="28" w:type="dxa"/>
            </w:tcMar>
            <w:vAlign w:val="center"/>
          </w:tcPr>
          <w:p w14:paraId="1EFC971E" w14:textId="77777777" w:rsidR="00FA2DCD" w:rsidRDefault="00FA2DCD" w:rsidP="00FA2DCD">
            <w:pPr>
              <w:pStyle w:val="Standard"/>
              <w:snapToGrid w:val="0"/>
              <w:spacing w:line="280" w:lineRule="exact"/>
              <w:jc w:val="both"/>
            </w:pPr>
            <w:r>
              <w:rPr>
                <w:rFonts w:ascii="標楷體" w:eastAsia="標楷體" w:hAnsi="標楷體" w:cs="新細明體, PMingLiU"/>
                <w:szCs w:val="24"/>
              </w:rPr>
              <w:t>■</w:t>
            </w:r>
            <w:r>
              <w:rPr>
                <w:rFonts w:ascii="新細明體, PMingLiU" w:eastAsia="標楷體" w:hAnsi="新細明體, PMingLiU" w:cs="新細明體, PMingLiU"/>
                <w:szCs w:val="24"/>
              </w:rPr>
              <w:t>1.</w:t>
            </w:r>
            <w:proofErr w:type="gramStart"/>
            <w:r>
              <w:rPr>
                <w:rFonts w:ascii="新細明體, PMingLiU" w:eastAsia="標楷體" w:hAnsi="新細明體, PMingLiU" w:cs="新細明體, PMingLiU"/>
                <w:szCs w:val="24"/>
              </w:rPr>
              <w:t>提供線上說明</w:t>
            </w:r>
            <w:proofErr w:type="gramEnd"/>
            <w:r>
              <w:rPr>
                <w:rFonts w:ascii="新細明體, PMingLiU" w:eastAsia="標楷體" w:hAnsi="新細明體, PMingLiU" w:cs="新細明體, PMingLiU"/>
                <w:szCs w:val="24"/>
              </w:rPr>
              <w:t>作業內容</w:t>
            </w:r>
          </w:p>
          <w:p w14:paraId="5B3E1F65" w14:textId="77777777" w:rsidR="00FA2DCD" w:rsidRDefault="00FA2DCD" w:rsidP="00FA2DCD">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2.</w:t>
            </w:r>
            <w:proofErr w:type="gramStart"/>
            <w:r>
              <w:rPr>
                <w:rFonts w:ascii="新細明體, PMingLiU" w:eastAsia="標楷體" w:hAnsi="新細明體, PMingLiU" w:cs="新細明體, PMingLiU"/>
                <w:szCs w:val="24"/>
              </w:rPr>
              <w:t>線上即時作業</w:t>
            </w:r>
            <w:proofErr w:type="gramEnd"/>
            <w:r>
              <w:rPr>
                <w:rFonts w:ascii="新細明體, PMingLiU" w:eastAsia="標楷體" w:hAnsi="新細明體, PMingLiU" w:cs="新細明體, PMingLiU"/>
                <w:szCs w:val="24"/>
              </w:rPr>
              <w:t>填答</w:t>
            </w:r>
          </w:p>
          <w:p w14:paraId="79473E71" w14:textId="77777777" w:rsidR="00FA2DCD" w:rsidRDefault="00FA2DCD" w:rsidP="00FA2DCD">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3.</w:t>
            </w:r>
            <w:proofErr w:type="gramStart"/>
            <w:r>
              <w:rPr>
                <w:rFonts w:ascii="新細明體, PMingLiU" w:eastAsia="標楷體" w:hAnsi="新細明體, PMingLiU" w:cs="新細明體, PMingLiU"/>
                <w:szCs w:val="24"/>
              </w:rPr>
              <w:t>線上討論區</w:t>
            </w:r>
            <w:proofErr w:type="gramEnd"/>
          </w:p>
          <w:p w14:paraId="3D3367FE" w14:textId="77777777" w:rsidR="00FA2DCD" w:rsidRDefault="00FA2DCD" w:rsidP="00FA2DCD">
            <w:pPr>
              <w:pStyle w:val="Standard"/>
              <w:snapToGrid w:val="0"/>
              <w:spacing w:line="280" w:lineRule="exact"/>
              <w:jc w:val="both"/>
            </w:pPr>
            <w:r>
              <w:rPr>
                <w:rFonts w:ascii="標楷體" w:eastAsia="標楷體" w:hAnsi="標楷體" w:cs="新細明體, PMingLiU"/>
                <w:szCs w:val="24"/>
              </w:rPr>
              <w:t>■</w:t>
            </w:r>
            <w:r>
              <w:rPr>
                <w:rFonts w:ascii="新細明體, PMingLiU" w:eastAsia="標楷體" w:hAnsi="新細明體, PMingLiU" w:cs="新細明體, PMingLiU"/>
                <w:szCs w:val="24"/>
              </w:rPr>
              <w:t>4.</w:t>
            </w:r>
            <w:r>
              <w:rPr>
                <w:rFonts w:ascii="新細明體, PMingLiU" w:eastAsia="標楷體" w:hAnsi="新細明體, PMingLiU" w:cs="新細明體, PMingLiU"/>
                <w:szCs w:val="24"/>
              </w:rPr>
              <w:t>作業檔案上傳及下載</w:t>
            </w:r>
          </w:p>
          <w:p w14:paraId="78294753" w14:textId="77777777" w:rsidR="00FA2DCD" w:rsidRDefault="00FA2DCD" w:rsidP="00FA2DCD">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5.</w:t>
            </w:r>
            <w:r>
              <w:rPr>
                <w:rFonts w:ascii="新細明體, PMingLiU" w:eastAsia="標楷體" w:hAnsi="新細明體, PMingLiU" w:cs="新細明體, PMingLiU"/>
                <w:szCs w:val="24"/>
              </w:rPr>
              <w:t>報告</w:t>
            </w:r>
          </w:p>
          <w:p w14:paraId="62A22300" w14:textId="77777777" w:rsidR="00FA2DCD" w:rsidRDefault="00FA2DCD" w:rsidP="00FA2DCD">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6.</w:t>
            </w:r>
            <w:proofErr w:type="gramStart"/>
            <w:r>
              <w:rPr>
                <w:rFonts w:ascii="新細明體, PMingLiU" w:eastAsia="標楷體" w:hAnsi="新細明體, PMingLiU" w:cs="新細明體, PMingLiU"/>
                <w:szCs w:val="24"/>
              </w:rPr>
              <w:t>線上測驗</w:t>
            </w:r>
            <w:proofErr w:type="gramEnd"/>
          </w:p>
          <w:p w14:paraId="0125ADEA" w14:textId="77777777" w:rsidR="00FA2DCD" w:rsidRDefault="00FA2DCD" w:rsidP="00FA2DCD">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7.</w:t>
            </w:r>
            <w:r>
              <w:rPr>
                <w:rFonts w:ascii="新細明體, PMingLiU" w:eastAsia="標楷體" w:hAnsi="新細明體, PMingLiU" w:cs="新細明體, PMingLiU"/>
                <w:szCs w:val="24"/>
              </w:rPr>
              <w:t>成績查詢</w:t>
            </w:r>
          </w:p>
          <w:p w14:paraId="1D8DA79A" w14:textId="77777777" w:rsidR="00FA2DCD" w:rsidRDefault="00FA2DCD" w:rsidP="00FA2DCD">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8.</w:t>
            </w:r>
            <w:r>
              <w:rPr>
                <w:rFonts w:ascii="新細明體, PMingLiU" w:eastAsia="標楷體" w:hAnsi="新細明體, PMingLiU" w:cs="新細明體, PMingLiU"/>
                <w:szCs w:val="24"/>
              </w:rPr>
              <w:t>其他做法，請說明：</w:t>
            </w:r>
            <w:r>
              <w:rPr>
                <w:rFonts w:ascii="新細明體, PMingLiU" w:hAnsi="新細明體, PMingLiU" w:cs="新細明體, PMingLiU"/>
                <w:color w:val="000000"/>
                <w:szCs w:val="24"/>
                <w:u w:val="single"/>
              </w:rPr>
              <w:t xml:space="preserve">                                       </w:t>
            </w:r>
          </w:p>
        </w:tc>
      </w:tr>
      <w:tr w:rsidR="00FA2DCD" w14:paraId="0AA4E7EB" w14:textId="77777777">
        <w:trPr>
          <w:cantSplit/>
          <w:jc w:val="center"/>
        </w:trPr>
        <w:tc>
          <w:tcPr>
            <w:tcW w:w="2052" w:type="dxa"/>
            <w:gridSpan w:val="3"/>
            <w:tcBorders>
              <w:top w:val="single" w:sz="18" w:space="0" w:color="000000"/>
              <w:left w:val="single" w:sz="18" w:space="0" w:color="000000"/>
              <w:bottom w:val="single" w:sz="18" w:space="0" w:color="000000"/>
            </w:tcBorders>
            <w:tcMar>
              <w:top w:w="0" w:type="dxa"/>
              <w:left w:w="28" w:type="dxa"/>
              <w:bottom w:w="0" w:type="dxa"/>
              <w:right w:w="28" w:type="dxa"/>
            </w:tcMar>
          </w:tcPr>
          <w:p w14:paraId="29EFA1FA" w14:textId="77777777" w:rsidR="00FA2DCD" w:rsidRDefault="00FA2DCD" w:rsidP="00FA2DCD">
            <w:pPr>
              <w:pStyle w:val="Standard"/>
              <w:tabs>
                <w:tab w:val="left" w:pos="1044"/>
              </w:tabs>
              <w:snapToGrid w:val="0"/>
              <w:spacing w:line="280" w:lineRule="exact"/>
              <w:ind w:left="480" w:hanging="480"/>
              <w:jc w:val="both"/>
            </w:pPr>
            <w:r>
              <w:rPr>
                <w:rFonts w:ascii="新細明體, PMingLiU" w:eastAsia="標楷體" w:hAnsi="新細明體, PMingLiU" w:cs="標楷體"/>
                <w:b/>
                <w:color w:val="000000"/>
                <w:szCs w:val="24"/>
              </w:rPr>
              <w:t>八、學期</w:t>
            </w:r>
            <w:r>
              <w:rPr>
                <w:rFonts w:ascii="新細明體, PMingLiU" w:eastAsia="標楷體" w:hAnsi="新細明體, PMingLiU" w:cs="新細明體, PMingLiU"/>
                <w:b/>
                <w:color w:val="000000"/>
                <w:szCs w:val="24"/>
              </w:rPr>
              <w:t>成績評量方式</w:t>
            </w:r>
          </w:p>
        </w:tc>
        <w:tc>
          <w:tcPr>
            <w:tcW w:w="3668" w:type="dxa"/>
            <w:gridSpan w:val="3"/>
            <w:tcBorders>
              <w:top w:val="single" w:sz="18" w:space="0" w:color="000000"/>
              <w:left w:val="single" w:sz="4" w:space="0" w:color="000000"/>
              <w:bottom w:val="single" w:sz="18" w:space="0" w:color="000000"/>
            </w:tcBorders>
            <w:tcMar>
              <w:top w:w="0" w:type="dxa"/>
              <w:left w:w="28" w:type="dxa"/>
              <w:bottom w:w="0" w:type="dxa"/>
              <w:right w:w="28" w:type="dxa"/>
            </w:tcMar>
            <w:vAlign w:val="center"/>
          </w:tcPr>
          <w:p w14:paraId="6925B681" w14:textId="77777777" w:rsidR="00FA2DCD" w:rsidRDefault="00FA2DCD" w:rsidP="00FA2DCD">
            <w:pPr>
              <w:pStyle w:val="Standard"/>
              <w:spacing w:line="280" w:lineRule="exact"/>
            </w:pPr>
            <w:r>
              <w:rPr>
                <w:rFonts w:ascii="標楷體" w:eastAsia="標楷體" w:hAnsi="標楷體" w:cs="新細明體, PMingLiU"/>
                <w:szCs w:val="24"/>
              </w:rPr>
              <w:t>■</w:t>
            </w:r>
            <w:r>
              <w:rPr>
                <w:rFonts w:ascii="新細明體, PMingLiU" w:eastAsia="標楷體" w:hAnsi="新細明體, PMingLiU" w:cs="新細明體, PMingLiU"/>
                <w:bCs/>
                <w:szCs w:val="24"/>
              </w:rPr>
              <w:t>平時成績：</w:t>
            </w:r>
            <w:r>
              <w:rPr>
                <w:rFonts w:ascii="新細明體, PMingLiU" w:hAnsi="新細明體, PMingLiU" w:cs="新細明體, PMingLiU"/>
                <w:bCs/>
                <w:szCs w:val="24"/>
              </w:rPr>
              <w:t xml:space="preserve">   </w:t>
            </w:r>
            <w:r>
              <w:rPr>
                <w:rFonts w:ascii="新細明體" w:eastAsia="新細明體" w:hAnsi="新細明體" w:cs="新細明體, PMingLiU"/>
                <w:bCs/>
                <w:szCs w:val="24"/>
              </w:rPr>
              <w:t xml:space="preserve">40   </w:t>
            </w:r>
            <w:r>
              <w:rPr>
                <w:rFonts w:ascii="新細明體, PMingLiU" w:eastAsia="標楷體" w:hAnsi="新細明體, PMingLiU" w:cs="新細明體, PMingLiU"/>
                <w:bCs/>
                <w:szCs w:val="24"/>
              </w:rPr>
              <w:t>％</w:t>
            </w:r>
          </w:p>
          <w:p w14:paraId="66D76607" w14:textId="77777777" w:rsidR="00FA2DCD" w:rsidRDefault="00FA2DCD" w:rsidP="00FA2DCD">
            <w:pPr>
              <w:pStyle w:val="Standard"/>
              <w:spacing w:line="280" w:lineRule="exact"/>
            </w:pPr>
            <w:r>
              <w:rPr>
                <w:rFonts w:ascii="標楷體" w:eastAsia="標楷體" w:hAnsi="標楷體" w:cs="標楷體"/>
                <w:bCs/>
                <w:szCs w:val="24"/>
              </w:rPr>
              <w:t>□</w:t>
            </w:r>
            <w:r>
              <w:rPr>
                <w:rFonts w:ascii="新細明體, PMingLiU" w:eastAsia="標楷體" w:hAnsi="新細明體, PMingLiU" w:cs="新細明體, PMingLiU"/>
                <w:bCs/>
                <w:szCs w:val="24"/>
              </w:rPr>
              <w:t>期中考成績：</w:t>
            </w:r>
            <w:r>
              <w:rPr>
                <w:rFonts w:ascii="新細明體, PMingLiU" w:hAnsi="新細明體, PMingLiU" w:cs="新細明體, PMingLiU"/>
                <w:bCs/>
                <w:szCs w:val="24"/>
              </w:rPr>
              <w:t xml:space="preserve">   </w:t>
            </w:r>
            <w:r>
              <w:rPr>
                <w:rFonts w:ascii="新細明體" w:eastAsia="新細明體" w:hAnsi="新細明體" w:cs="新細明體, PMingLiU"/>
                <w:bCs/>
                <w:szCs w:val="24"/>
              </w:rPr>
              <w:t xml:space="preserve">      </w:t>
            </w:r>
            <w:r>
              <w:rPr>
                <w:rFonts w:ascii="新細明體, PMingLiU" w:eastAsia="標楷體" w:hAnsi="新細明體, PMingLiU" w:cs="新細明體, PMingLiU"/>
                <w:bCs/>
                <w:szCs w:val="24"/>
              </w:rPr>
              <w:t>％</w:t>
            </w:r>
          </w:p>
          <w:p w14:paraId="7071FB59" w14:textId="77777777" w:rsidR="00FA2DCD" w:rsidRDefault="00FA2DCD" w:rsidP="00FA2DCD">
            <w:pPr>
              <w:pStyle w:val="Standard"/>
              <w:snapToGrid w:val="0"/>
              <w:spacing w:line="280" w:lineRule="exact"/>
              <w:jc w:val="both"/>
            </w:pPr>
            <w:r>
              <w:rPr>
                <w:rFonts w:ascii="標楷體" w:eastAsia="標楷體" w:hAnsi="標楷體" w:cs="標楷體"/>
                <w:szCs w:val="24"/>
              </w:rPr>
              <w:t>□</w:t>
            </w:r>
            <w:proofErr w:type="gramStart"/>
            <w:r>
              <w:rPr>
                <w:rFonts w:ascii="新細明體, PMingLiU" w:eastAsia="標楷體" w:hAnsi="新細明體, PMingLiU" w:cs="新細明體, PMingLiU"/>
                <w:szCs w:val="24"/>
              </w:rPr>
              <w:t>線上互動</w:t>
            </w:r>
            <w:proofErr w:type="gramEnd"/>
            <w:r>
              <w:rPr>
                <w:rFonts w:ascii="新細明體, PMingLiU" w:eastAsia="標楷體" w:hAnsi="新細明體, PMingLiU" w:cs="新細明體, PMingLiU"/>
                <w:szCs w:val="24"/>
              </w:rPr>
              <w:t>：</w:t>
            </w:r>
            <w:r>
              <w:rPr>
                <w:rFonts w:ascii="新細明體, PMingLiU" w:hAnsi="新細明體, PMingLiU" w:cs="新細明體, PMingLiU"/>
                <w:color w:val="000000"/>
                <w:szCs w:val="24"/>
              </w:rPr>
              <w:t xml:space="preserve">    </w:t>
            </w:r>
            <w:r>
              <w:rPr>
                <w:rFonts w:ascii="新細明體" w:eastAsia="新細明體" w:hAnsi="新細明體" w:cs="新細明體, PMingLiU"/>
                <w:color w:val="000000"/>
                <w:szCs w:val="24"/>
              </w:rPr>
              <w:t xml:space="preserve">      </w:t>
            </w:r>
            <w:r>
              <w:rPr>
                <w:rFonts w:ascii="新細明體, PMingLiU" w:hAnsi="新細明體, PMingLiU" w:cs="新細明體, PMingLiU"/>
                <w:color w:val="000000"/>
                <w:szCs w:val="24"/>
              </w:rPr>
              <w:t xml:space="preserve"> </w:t>
            </w:r>
            <w:r>
              <w:rPr>
                <w:rFonts w:ascii="新細明體, PMingLiU" w:eastAsia="標楷體" w:hAnsi="新細明體, PMingLiU" w:cs="新細明體, PMingLiU"/>
                <w:szCs w:val="24"/>
              </w:rPr>
              <w:t>％</w:t>
            </w:r>
          </w:p>
        </w:tc>
        <w:tc>
          <w:tcPr>
            <w:tcW w:w="4891" w:type="dxa"/>
            <w:gridSpan w:val="7"/>
            <w:tcBorders>
              <w:top w:val="single" w:sz="18" w:space="0" w:color="000000"/>
              <w:bottom w:val="single" w:sz="18" w:space="0" w:color="000000"/>
              <w:right w:val="single" w:sz="18" w:space="0" w:color="000000"/>
            </w:tcBorders>
            <w:tcMar>
              <w:top w:w="0" w:type="dxa"/>
              <w:left w:w="28" w:type="dxa"/>
              <w:bottom w:w="0" w:type="dxa"/>
              <w:right w:w="28" w:type="dxa"/>
            </w:tcMar>
            <w:vAlign w:val="center"/>
          </w:tcPr>
          <w:p w14:paraId="5FC4793F" w14:textId="77777777" w:rsidR="00FA2DCD" w:rsidRDefault="00FA2DCD" w:rsidP="00FA2DCD">
            <w:pPr>
              <w:pStyle w:val="Standard"/>
              <w:spacing w:line="280" w:lineRule="exact"/>
              <w:ind w:left="16"/>
            </w:pPr>
            <w:r>
              <w:rPr>
                <w:rFonts w:ascii="標楷體" w:eastAsia="標楷體" w:hAnsi="標楷體" w:cs="標楷體"/>
                <w:bCs/>
                <w:szCs w:val="24"/>
              </w:rPr>
              <w:t>□</w:t>
            </w:r>
            <w:r>
              <w:rPr>
                <w:rFonts w:ascii="新細明體, PMingLiU" w:eastAsia="標楷體" w:hAnsi="新細明體, PMingLiU" w:cs="新細明體, PMingLiU"/>
                <w:bCs/>
                <w:szCs w:val="24"/>
              </w:rPr>
              <w:t>作業成績：</w:t>
            </w:r>
            <w:r>
              <w:rPr>
                <w:rFonts w:ascii="新細明體, PMingLiU" w:hAnsi="新細明體, PMingLiU" w:cs="新細明體, PMingLiU"/>
                <w:bCs/>
                <w:szCs w:val="24"/>
              </w:rPr>
              <w:t xml:space="preserve">     </w:t>
            </w:r>
            <w:r>
              <w:rPr>
                <w:rFonts w:ascii="新細明體" w:eastAsia="新細明體" w:hAnsi="新細明體" w:cs="新細明體, PMingLiU"/>
                <w:bCs/>
                <w:szCs w:val="24"/>
              </w:rPr>
              <w:t xml:space="preserve">    </w:t>
            </w:r>
            <w:r>
              <w:rPr>
                <w:rFonts w:ascii="新細明體, PMingLiU" w:eastAsia="標楷體" w:hAnsi="新細明體, PMingLiU" w:cs="新細明體, PMingLiU"/>
                <w:bCs/>
                <w:szCs w:val="24"/>
              </w:rPr>
              <w:t>％</w:t>
            </w:r>
          </w:p>
          <w:p w14:paraId="0F6C3FBB" w14:textId="77777777" w:rsidR="00FA2DCD" w:rsidRDefault="00FA2DCD" w:rsidP="00FA2DCD">
            <w:pPr>
              <w:pStyle w:val="Standard"/>
              <w:spacing w:line="280" w:lineRule="exact"/>
              <w:ind w:left="16"/>
            </w:pPr>
            <w:r>
              <w:rPr>
                <w:rFonts w:ascii="標楷體" w:eastAsia="標楷體" w:hAnsi="標楷體" w:cs="新細明體, PMingLiU"/>
                <w:szCs w:val="24"/>
              </w:rPr>
              <w:t>■</w:t>
            </w:r>
            <w:r>
              <w:rPr>
                <w:rFonts w:ascii="新細明體, PMingLiU" w:eastAsia="標楷體" w:hAnsi="新細明體, PMingLiU" w:cs="新細明體, PMingLiU"/>
                <w:bCs/>
                <w:szCs w:val="24"/>
              </w:rPr>
              <w:t>期末考成績：</w:t>
            </w:r>
            <w:r>
              <w:rPr>
                <w:rFonts w:ascii="新細明體, PMingLiU" w:hAnsi="新細明體, PMingLiU" w:cs="新細明體, PMingLiU"/>
                <w:bCs/>
                <w:szCs w:val="24"/>
              </w:rPr>
              <w:t xml:space="preserve"> </w:t>
            </w:r>
            <w:r>
              <w:rPr>
                <w:rFonts w:ascii="新細明體" w:eastAsia="新細明體" w:hAnsi="新細明體" w:cs="新細明體, PMingLiU"/>
                <w:bCs/>
                <w:szCs w:val="24"/>
              </w:rPr>
              <w:t xml:space="preserve">60   </w:t>
            </w:r>
            <w:r>
              <w:rPr>
                <w:rFonts w:ascii="新細明體, PMingLiU" w:eastAsia="標楷體" w:hAnsi="新細明體, PMingLiU" w:cs="新細明體, PMingLiU"/>
                <w:bCs/>
                <w:szCs w:val="24"/>
              </w:rPr>
              <w:t>％</w:t>
            </w:r>
          </w:p>
          <w:p w14:paraId="46D5943E" w14:textId="77777777" w:rsidR="00FA2DCD" w:rsidRDefault="00FA2DCD" w:rsidP="00FA2DCD">
            <w:pPr>
              <w:pStyle w:val="Standard"/>
              <w:snapToGrid w:val="0"/>
              <w:spacing w:line="280" w:lineRule="exact"/>
              <w:ind w:left="16"/>
              <w:jc w:val="both"/>
            </w:pPr>
            <w:r>
              <w:rPr>
                <w:rFonts w:ascii="標楷體" w:eastAsia="標楷體" w:hAnsi="標楷體" w:cs="標楷體"/>
                <w:bCs/>
                <w:szCs w:val="24"/>
              </w:rPr>
              <w:t>□</w:t>
            </w:r>
            <w:r>
              <w:rPr>
                <w:rFonts w:ascii="新細明體, PMingLiU" w:eastAsia="標楷體" w:hAnsi="新細明體, PMingLiU" w:cs="新細明體, PMingLiU"/>
                <w:bCs/>
                <w:szCs w:val="24"/>
              </w:rPr>
              <w:t>其他（</w:t>
            </w:r>
            <w:r>
              <w:rPr>
                <w:rFonts w:ascii="新細明體, PMingLiU" w:hAnsi="新細明體, PMingLiU" w:cs="新細明體, PMingLiU"/>
                <w:bCs/>
                <w:szCs w:val="24"/>
                <w:u w:val="single"/>
              </w:rPr>
              <w:t xml:space="preserve">                  </w:t>
            </w:r>
            <w:r>
              <w:rPr>
                <w:rFonts w:ascii="新細明體, PMingLiU" w:eastAsia="標楷體" w:hAnsi="新細明體, PMingLiU" w:cs="新細明體, PMingLiU"/>
                <w:bCs/>
                <w:szCs w:val="24"/>
              </w:rPr>
              <w:t>）：</w:t>
            </w:r>
            <w:r>
              <w:rPr>
                <w:rFonts w:ascii="新細明體, PMingLiU" w:hAnsi="新細明體, PMingLiU" w:cs="新細明體, PMingLiU"/>
                <w:bCs/>
                <w:szCs w:val="24"/>
              </w:rPr>
              <w:t xml:space="preserve">     </w:t>
            </w:r>
            <w:r>
              <w:rPr>
                <w:rFonts w:ascii="新細明體" w:eastAsia="新細明體" w:hAnsi="新細明體" w:cs="新細明體, PMingLiU"/>
                <w:bCs/>
                <w:szCs w:val="24"/>
              </w:rPr>
              <w:t xml:space="preserve">   </w:t>
            </w:r>
            <w:r>
              <w:rPr>
                <w:rFonts w:ascii="新細明體, PMingLiU" w:eastAsia="標楷體" w:hAnsi="新細明體, PMingLiU" w:cs="新細明體, PMingLiU"/>
                <w:bCs/>
                <w:szCs w:val="24"/>
              </w:rPr>
              <w:t>％</w:t>
            </w:r>
            <w:r>
              <w:rPr>
                <w:rFonts w:ascii="新細明體, PMingLiU" w:hAnsi="新細明體, PMingLiU" w:cs="新細明體, PMingLiU"/>
                <w:szCs w:val="24"/>
              </w:rPr>
              <w:t xml:space="preserve">   </w:t>
            </w:r>
          </w:p>
        </w:tc>
      </w:tr>
      <w:tr w:rsidR="00FA2DCD" w14:paraId="2DCB8C47" w14:textId="77777777">
        <w:trPr>
          <w:cantSplit/>
          <w:trHeight w:val="1059"/>
          <w:jc w:val="center"/>
        </w:trPr>
        <w:tc>
          <w:tcPr>
            <w:tcW w:w="2052" w:type="dxa"/>
            <w:gridSpan w:val="3"/>
            <w:tcBorders>
              <w:top w:val="single" w:sz="18" w:space="0" w:color="000000"/>
              <w:left w:val="single" w:sz="18" w:space="0" w:color="000000"/>
              <w:bottom w:val="single" w:sz="18" w:space="0" w:color="000000"/>
            </w:tcBorders>
            <w:tcMar>
              <w:top w:w="0" w:type="dxa"/>
              <w:left w:w="28" w:type="dxa"/>
              <w:bottom w:w="0" w:type="dxa"/>
              <w:right w:w="28" w:type="dxa"/>
            </w:tcMar>
          </w:tcPr>
          <w:p w14:paraId="7361CA3B" w14:textId="77777777" w:rsidR="00FA2DCD" w:rsidRDefault="00FA2DCD" w:rsidP="00FA2DCD">
            <w:pPr>
              <w:pStyle w:val="Standard"/>
              <w:tabs>
                <w:tab w:val="left" w:pos="1044"/>
              </w:tabs>
              <w:snapToGrid w:val="0"/>
              <w:spacing w:line="280" w:lineRule="exact"/>
              <w:ind w:left="480" w:hanging="480"/>
              <w:jc w:val="both"/>
            </w:pPr>
            <w:r>
              <w:rPr>
                <w:rFonts w:ascii="新細明體, PMingLiU" w:eastAsia="標楷體" w:hAnsi="新細明體, PMingLiU" w:cs="標楷體"/>
                <w:b/>
                <w:color w:val="000000"/>
                <w:szCs w:val="24"/>
              </w:rPr>
              <w:t>九、上課注意事項</w:t>
            </w:r>
          </w:p>
        </w:tc>
        <w:tc>
          <w:tcPr>
            <w:tcW w:w="8559" w:type="dxa"/>
            <w:gridSpan w:val="10"/>
            <w:tcBorders>
              <w:top w:val="single" w:sz="18" w:space="0" w:color="000000"/>
              <w:left w:val="single" w:sz="4" w:space="0" w:color="000000"/>
              <w:bottom w:val="single" w:sz="18" w:space="0" w:color="000000"/>
              <w:right w:val="single" w:sz="18" w:space="0" w:color="000000"/>
            </w:tcBorders>
            <w:tcMar>
              <w:top w:w="0" w:type="dxa"/>
              <w:left w:w="28" w:type="dxa"/>
              <w:bottom w:w="0" w:type="dxa"/>
              <w:right w:w="28" w:type="dxa"/>
            </w:tcMar>
          </w:tcPr>
          <w:p w14:paraId="4B46B92A" w14:textId="77777777" w:rsidR="00FA2DCD" w:rsidRDefault="00FA2DCD" w:rsidP="00FA2DCD">
            <w:pPr>
              <w:pStyle w:val="Standard"/>
              <w:tabs>
                <w:tab w:val="left" w:pos="1128"/>
              </w:tabs>
              <w:snapToGrid w:val="0"/>
              <w:spacing w:line="280" w:lineRule="exact"/>
              <w:ind w:left="564" w:hanging="564"/>
              <w:jc w:val="both"/>
              <w:rPr>
                <w:rFonts w:ascii="新細明體, PMingLiU" w:eastAsia="標楷體" w:hAnsi="新細明體, PMingLiU" w:cs="新細明體, PMingLiU" w:hint="eastAsia"/>
                <w:b/>
                <w:color w:val="000000"/>
                <w:szCs w:val="24"/>
              </w:rPr>
            </w:pPr>
            <w:r>
              <w:rPr>
                <w:rFonts w:ascii="新細明體, PMingLiU" w:eastAsia="標楷體" w:hAnsi="新細明體, PMingLiU" w:cs="新細明體, PMingLiU"/>
                <w:b/>
                <w:color w:val="000000"/>
                <w:szCs w:val="24"/>
              </w:rPr>
              <w:t>遵守課堂規矩</w:t>
            </w:r>
          </w:p>
          <w:p w14:paraId="733A4FAE" w14:textId="77777777" w:rsidR="00FA2DCD" w:rsidRDefault="00FA2DCD" w:rsidP="00FA2DCD">
            <w:pPr>
              <w:pStyle w:val="Standard"/>
              <w:tabs>
                <w:tab w:val="left" w:pos="1128"/>
              </w:tabs>
              <w:snapToGrid w:val="0"/>
              <w:spacing w:line="280" w:lineRule="exact"/>
              <w:ind w:left="564" w:hanging="564"/>
              <w:jc w:val="both"/>
              <w:rPr>
                <w:rFonts w:ascii="新細明體, PMingLiU" w:eastAsia="標楷體" w:hAnsi="新細明體, PMingLiU" w:cs="新細明體, PMingLiU" w:hint="eastAsia"/>
                <w:b/>
                <w:color w:val="000000"/>
                <w:szCs w:val="24"/>
              </w:rPr>
            </w:pPr>
            <w:r>
              <w:rPr>
                <w:rFonts w:ascii="新細明體, PMingLiU" w:eastAsia="標楷體" w:hAnsi="新細明體, PMingLiU" w:cs="新細明體, PMingLiU"/>
                <w:b/>
                <w:color w:val="000000"/>
                <w:szCs w:val="24"/>
              </w:rPr>
              <w:t>保持上課精神及體力</w:t>
            </w:r>
          </w:p>
          <w:p w14:paraId="09982B8E" w14:textId="1F0FB4BC" w:rsidR="00FA2DCD" w:rsidRDefault="00FA2DCD" w:rsidP="00FA2DCD">
            <w:pPr>
              <w:pStyle w:val="Standard"/>
              <w:tabs>
                <w:tab w:val="left" w:pos="1128"/>
              </w:tabs>
              <w:snapToGrid w:val="0"/>
              <w:spacing w:line="280" w:lineRule="exact"/>
              <w:ind w:left="564" w:hanging="564"/>
              <w:jc w:val="both"/>
              <w:rPr>
                <w:rFonts w:ascii="新細明體, PMingLiU" w:eastAsia="標楷體" w:hAnsi="新細明體, PMingLiU" w:cs="新細明體, PMingLiU" w:hint="eastAsia"/>
                <w:b/>
                <w:color w:val="000000"/>
                <w:szCs w:val="24"/>
              </w:rPr>
            </w:pPr>
            <w:r>
              <w:rPr>
                <w:rFonts w:ascii="新細明體, PMingLiU" w:eastAsia="標楷體" w:hAnsi="新細明體, PMingLiU" w:cs="新細明體, PMingLiU"/>
                <w:b/>
                <w:color w:val="000000"/>
                <w:szCs w:val="24"/>
              </w:rPr>
              <w:t>課前預習課後勤練實習之</w:t>
            </w:r>
          </w:p>
        </w:tc>
      </w:tr>
      <w:tr w:rsidR="00FA2DCD" w14:paraId="388E8A5B" w14:textId="77777777">
        <w:trPr>
          <w:cantSplit/>
          <w:trHeight w:val="1059"/>
          <w:jc w:val="center"/>
        </w:trPr>
        <w:tc>
          <w:tcPr>
            <w:tcW w:w="2052" w:type="dxa"/>
            <w:gridSpan w:val="3"/>
            <w:tcBorders>
              <w:top w:val="single" w:sz="18" w:space="0" w:color="000000"/>
              <w:left w:val="single" w:sz="18" w:space="0" w:color="000000"/>
              <w:bottom w:val="single" w:sz="18" w:space="0" w:color="000000"/>
            </w:tcBorders>
            <w:tcMar>
              <w:top w:w="0" w:type="dxa"/>
              <w:left w:w="28" w:type="dxa"/>
              <w:bottom w:w="0" w:type="dxa"/>
              <w:right w:w="28" w:type="dxa"/>
            </w:tcMar>
          </w:tcPr>
          <w:p w14:paraId="74D14147" w14:textId="77777777" w:rsidR="00FA2DCD" w:rsidRDefault="00FA2DCD" w:rsidP="00FA2DCD">
            <w:pPr>
              <w:pStyle w:val="Standard"/>
              <w:tabs>
                <w:tab w:val="left" w:pos="1044"/>
              </w:tabs>
              <w:snapToGrid w:val="0"/>
              <w:spacing w:line="280" w:lineRule="exact"/>
              <w:ind w:left="480" w:hanging="480"/>
              <w:jc w:val="both"/>
              <w:rPr>
                <w:rFonts w:ascii="新細明體, PMingLiU" w:eastAsia="標楷體" w:hAnsi="新細明體, PMingLiU" w:cs="標楷體" w:hint="eastAsia"/>
                <w:b/>
                <w:color w:val="000000"/>
                <w:szCs w:val="24"/>
              </w:rPr>
            </w:pPr>
            <w:r>
              <w:rPr>
                <w:rFonts w:ascii="新細明體, PMingLiU" w:eastAsia="標楷體" w:hAnsi="新細明體, PMingLiU" w:cs="標楷體"/>
                <w:b/>
                <w:color w:val="000000"/>
                <w:szCs w:val="24"/>
              </w:rPr>
              <w:t>十、智慧財產權注意事項</w:t>
            </w:r>
          </w:p>
        </w:tc>
        <w:tc>
          <w:tcPr>
            <w:tcW w:w="8559" w:type="dxa"/>
            <w:gridSpan w:val="10"/>
            <w:tcBorders>
              <w:top w:val="single" w:sz="18" w:space="0" w:color="000000"/>
              <w:left w:val="single" w:sz="4" w:space="0" w:color="000000"/>
              <w:bottom w:val="single" w:sz="18" w:space="0" w:color="000000"/>
              <w:right w:val="single" w:sz="18" w:space="0" w:color="000000"/>
            </w:tcBorders>
            <w:tcMar>
              <w:top w:w="0" w:type="dxa"/>
              <w:left w:w="28" w:type="dxa"/>
              <w:bottom w:w="0" w:type="dxa"/>
              <w:right w:w="28" w:type="dxa"/>
            </w:tcMar>
          </w:tcPr>
          <w:p w14:paraId="1AC2378F" w14:textId="77777777" w:rsidR="00FA2DCD" w:rsidRDefault="00FA2DCD" w:rsidP="00FA2DCD">
            <w:pPr>
              <w:pStyle w:val="Standard"/>
              <w:snapToGrid w:val="0"/>
              <w:spacing w:line="280" w:lineRule="exact"/>
              <w:ind w:left="521" w:hanging="521"/>
              <w:jc w:val="both"/>
            </w:pPr>
            <w:r>
              <w:rPr>
                <w:rFonts w:ascii="標楷體" w:eastAsia="標楷體" w:hAnsi="標楷體" w:cs="標楷體"/>
                <w:b/>
              </w:rPr>
              <w:t>(</w:t>
            </w:r>
            <w:proofErr w:type="gramStart"/>
            <w:r>
              <w:rPr>
                <w:rFonts w:ascii="標楷體" w:eastAsia="標楷體" w:hAnsi="標楷體" w:cs="標楷體"/>
                <w:b/>
              </w:rPr>
              <w:t>一</w:t>
            </w:r>
            <w:proofErr w:type="gramEnd"/>
            <w:r>
              <w:rPr>
                <w:rFonts w:ascii="標楷體" w:eastAsia="標楷體" w:hAnsi="標楷體" w:cs="標楷體"/>
                <w:b/>
              </w:rPr>
              <w:t>)</w:t>
            </w:r>
            <w:r>
              <w:rPr>
                <w:rFonts w:ascii="標楷體" w:eastAsia="標楷體" w:hAnsi="標楷體" w:cs="標楷體"/>
                <w:b/>
                <w:shd w:val="clear" w:color="auto" w:fill="FFFF00"/>
              </w:rPr>
              <w:t>請於遠距開課申請表單填寫時，</w:t>
            </w:r>
            <w:proofErr w:type="gramStart"/>
            <w:r>
              <w:rPr>
                <w:rFonts w:ascii="標楷體" w:eastAsia="標楷體" w:hAnsi="標楷體" w:cs="標楷體"/>
                <w:b/>
                <w:color w:val="FF0000"/>
                <w:shd w:val="clear" w:color="auto" w:fill="FFFF00"/>
              </w:rPr>
              <w:t>勾選切結</w:t>
            </w:r>
            <w:proofErr w:type="gramEnd"/>
            <w:r>
              <w:rPr>
                <w:rFonts w:ascii="標楷體" w:eastAsia="標楷體" w:hAnsi="標楷體" w:cs="標楷體"/>
                <w:b/>
                <w:color w:val="FF0000"/>
                <w:shd w:val="clear" w:color="auto" w:fill="FFFF00"/>
              </w:rPr>
              <w:t>同意</w:t>
            </w:r>
            <w:r>
              <w:rPr>
                <w:rFonts w:ascii="標楷體" w:eastAsia="標楷體" w:hAnsi="標楷體" w:cs="標楷體"/>
                <w:b/>
                <w:shd w:val="clear" w:color="auto" w:fill="FFFF00"/>
              </w:rPr>
              <w:t>「遠距教學課程著作權切結書」</w:t>
            </w:r>
            <w:proofErr w:type="gramStart"/>
            <w:r>
              <w:rPr>
                <w:rFonts w:ascii="標楷體" w:eastAsia="標楷體" w:hAnsi="標楷體" w:cs="標楷體"/>
                <w:b/>
                <w:shd w:val="clear" w:color="auto" w:fill="FFFF00"/>
              </w:rPr>
              <w:t>並隨本教學</w:t>
            </w:r>
            <w:proofErr w:type="gramEnd"/>
            <w:r>
              <w:rPr>
                <w:rFonts w:ascii="標楷體" w:eastAsia="標楷體" w:hAnsi="標楷體" w:cs="標楷體"/>
                <w:b/>
                <w:shd w:val="clear" w:color="auto" w:fill="FFFF00"/>
              </w:rPr>
              <w:t>計畫提報，</w:t>
            </w:r>
            <w:r>
              <w:rPr>
                <w:rFonts w:ascii="標楷體" w:eastAsia="標楷體" w:hAnsi="標楷體" w:cs="標楷體"/>
                <w:b/>
                <w:color w:val="FF0000"/>
                <w:shd w:val="clear" w:color="auto" w:fill="FFFF00"/>
              </w:rPr>
              <w:t>附件四</w:t>
            </w:r>
            <w:r>
              <w:rPr>
                <w:rFonts w:ascii="標楷體" w:eastAsia="標楷體" w:hAnsi="標楷體" w:cs="標楷體"/>
                <w:b/>
                <w:shd w:val="clear" w:color="auto" w:fill="FFFF00"/>
              </w:rPr>
              <w:t>「遠距教學課程著作權切結書」之正式簽署檔案請於期末</w:t>
            </w:r>
            <w:proofErr w:type="spellStart"/>
            <w:r>
              <w:rPr>
                <w:rFonts w:ascii="標楷體" w:eastAsia="標楷體" w:hAnsi="標楷體" w:cs="標楷體"/>
                <w:b/>
                <w:shd w:val="clear" w:color="auto" w:fill="FFFF00"/>
              </w:rPr>
              <w:t>i</w:t>
            </w:r>
            <w:proofErr w:type="spellEnd"/>
            <w:r>
              <w:rPr>
                <w:rFonts w:ascii="標楷體" w:eastAsia="標楷體" w:hAnsi="標楷體" w:cs="標楷體"/>
                <w:b/>
                <w:shd w:val="clear" w:color="auto" w:fill="FFFF00"/>
              </w:rPr>
              <w:t>-learning遠距品質填報時進行之上傳資料。</w:t>
            </w:r>
          </w:p>
          <w:p w14:paraId="27DA18AE" w14:textId="77777777" w:rsidR="00FA2DCD" w:rsidRDefault="00FA2DCD" w:rsidP="00FA2DCD">
            <w:pPr>
              <w:pStyle w:val="Standard"/>
              <w:snapToGrid w:val="0"/>
              <w:spacing w:line="280" w:lineRule="exact"/>
              <w:ind w:left="521" w:hanging="521"/>
              <w:jc w:val="both"/>
              <w:rPr>
                <w:rFonts w:ascii="標楷體" w:eastAsia="標楷體" w:hAnsi="標楷體" w:cs="標楷體"/>
                <w:b/>
              </w:rPr>
            </w:pPr>
            <w:r>
              <w:rPr>
                <w:rFonts w:ascii="標楷體" w:eastAsia="標楷體" w:hAnsi="標楷體" w:cs="標楷體"/>
                <w:b/>
              </w:rPr>
              <w:t>(二)注意事項：</w:t>
            </w:r>
          </w:p>
          <w:p w14:paraId="74F199BC" w14:textId="77777777" w:rsidR="00FA2DCD" w:rsidRDefault="00FA2DCD" w:rsidP="00FA2DCD">
            <w:pPr>
              <w:pStyle w:val="Standard"/>
              <w:snapToGrid w:val="0"/>
              <w:spacing w:line="280" w:lineRule="exact"/>
              <w:ind w:left="238" w:hanging="238"/>
              <w:jc w:val="both"/>
            </w:pPr>
            <w:r>
              <w:rPr>
                <w:rFonts w:ascii="標楷體" w:eastAsia="標楷體" w:hAnsi="標楷體" w:cs="標楷體"/>
                <w:b/>
              </w:rPr>
              <w:t>1.提醒教師就相關教材(含文字、圖片或影音檔)，</w:t>
            </w:r>
            <w:proofErr w:type="gramStart"/>
            <w:r>
              <w:rPr>
                <w:rFonts w:ascii="標楷體" w:eastAsia="標楷體" w:hAnsi="標楷體" w:cs="標楷體"/>
                <w:b/>
              </w:rPr>
              <w:t>務</w:t>
            </w:r>
            <w:proofErr w:type="gramEnd"/>
            <w:r>
              <w:rPr>
                <w:rFonts w:ascii="標楷體" w:eastAsia="標楷體" w:hAnsi="標楷體" w:cs="標楷體"/>
                <w:b/>
              </w:rPr>
              <w:t>請遵守【智慧財產權】並於合理範圍內引用。(請參著作權法第44~65條已訂定相關合理使用的情形)</w:t>
            </w:r>
          </w:p>
          <w:p w14:paraId="73A3A8EB" w14:textId="77777777" w:rsidR="00FA2DCD" w:rsidRDefault="00FA2DCD" w:rsidP="00FA2DCD">
            <w:pPr>
              <w:pStyle w:val="Standard"/>
              <w:snapToGrid w:val="0"/>
              <w:spacing w:line="280" w:lineRule="exact"/>
              <w:ind w:left="238" w:hanging="238"/>
              <w:jc w:val="both"/>
              <w:rPr>
                <w:rFonts w:ascii="標楷體" w:eastAsia="標楷體" w:hAnsi="標楷體" w:cs="標楷體"/>
                <w:b/>
              </w:rPr>
            </w:pPr>
            <w:r>
              <w:rPr>
                <w:rFonts w:ascii="標楷體" w:eastAsia="標楷體" w:hAnsi="標楷體" w:cs="標楷體"/>
                <w:b/>
              </w:rPr>
              <w:t>2.若有屬於他人(或書商)著作財產權部份，請另附權利人之授權同意書，並依法標示作品來源。</w:t>
            </w:r>
          </w:p>
          <w:p w14:paraId="689447AA" w14:textId="77777777" w:rsidR="00FA2DCD" w:rsidRDefault="00FA2DCD" w:rsidP="00FA2DCD">
            <w:pPr>
              <w:pStyle w:val="Standard"/>
              <w:snapToGrid w:val="0"/>
              <w:spacing w:line="280" w:lineRule="exact"/>
              <w:ind w:left="238" w:hanging="238"/>
              <w:jc w:val="both"/>
            </w:pPr>
            <w:r>
              <w:rPr>
                <w:rFonts w:ascii="標楷體" w:eastAsia="標楷體" w:hAnsi="標楷體" w:cs="標楷體"/>
                <w:b/>
              </w:rPr>
              <w:t>3.教師製作教學影片時，將他人著作所傳達的概念，用自己的文字與圖表另行表達，就不涉及著作權法之利用著作行為；但若大部分重製他人著作，或集中使用特定來源之著作，或印製一篇期刊論文，分發同學作為課堂閱讀及討論使用，亦或上載網路教學平</w:t>
            </w:r>
            <w:proofErr w:type="gramStart"/>
            <w:r>
              <w:rPr>
                <w:rFonts w:ascii="標楷體" w:eastAsia="標楷體" w:hAnsi="標楷體" w:cs="標楷體"/>
                <w:b/>
              </w:rPr>
              <w:t>臺</w:t>
            </w:r>
            <w:proofErr w:type="gramEnd"/>
            <w:r>
              <w:rPr>
                <w:rFonts w:ascii="標楷體" w:eastAsia="標楷體" w:hAnsi="標楷體" w:cs="標楷體"/>
                <w:b/>
              </w:rPr>
              <w:t>，同學隨時、</w:t>
            </w:r>
            <w:proofErr w:type="gramStart"/>
            <w:r>
              <w:rPr>
                <w:rFonts w:ascii="標楷體" w:eastAsia="標楷體" w:hAnsi="標楷體" w:cs="標楷體"/>
                <w:b/>
              </w:rPr>
              <w:t>隨地均得自由</w:t>
            </w:r>
            <w:proofErr w:type="gramEnd"/>
            <w:r>
              <w:rPr>
                <w:rFonts w:ascii="標楷體" w:eastAsia="標楷體" w:hAnsi="標楷體" w:cs="標楷體"/>
                <w:b/>
              </w:rPr>
              <w:t>利用，大大地超出合理使用的範圍，應該先取得授權。</w:t>
            </w:r>
            <w:r>
              <w:rPr>
                <w:rFonts w:ascii="標楷體" w:eastAsia="標楷體" w:hAnsi="標楷體" w:cs="標楷體"/>
              </w:rPr>
              <w:t>(節錄自教育部專門委員-章忠信/教材上網所涉著作權議題之因應)</w:t>
            </w:r>
          </w:p>
          <w:p w14:paraId="1B8E2E2F" w14:textId="77777777" w:rsidR="00FA2DCD" w:rsidRDefault="00FA2DCD" w:rsidP="00FA2DCD">
            <w:pPr>
              <w:pStyle w:val="Standard"/>
              <w:snapToGrid w:val="0"/>
              <w:spacing w:line="280" w:lineRule="exact"/>
              <w:ind w:left="238" w:hanging="238"/>
              <w:jc w:val="both"/>
            </w:pPr>
            <w:r>
              <w:rPr>
                <w:rFonts w:ascii="標楷體" w:eastAsia="標楷體" w:hAnsi="標楷體" w:cs="標楷體"/>
                <w:b/>
              </w:rPr>
              <w:t>4.</w:t>
            </w:r>
            <w:proofErr w:type="gramStart"/>
            <w:r>
              <w:rPr>
                <w:rFonts w:ascii="標楷體" w:eastAsia="標楷體" w:hAnsi="標楷體" w:cs="標楷體"/>
                <w:b/>
              </w:rPr>
              <w:t>善用創用</w:t>
            </w:r>
            <w:proofErr w:type="gramEnd"/>
            <w:r>
              <w:rPr>
                <w:rFonts w:ascii="標楷體" w:eastAsia="標楷體" w:hAnsi="標楷體" w:cs="標楷體"/>
                <w:b/>
              </w:rPr>
              <w:t>CC授權素材(http://search.creativecommons.org/)，授權條款包括應「姓名標示」、「非商業性」、「禁止改作」以及「相同方式分享」四個授權要素。</w:t>
            </w:r>
          </w:p>
        </w:tc>
      </w:tr>
    </w:tbl>
    <w:p w14:paraId="4F5E9143" w14:textId="77777777" w:rsidR="003278DA" w:rsidRDefault="003278DA">
      <w:pPr>
        <w:pStyle w:val="Standard"/>
      </w:pPr>
    </w:p>
    <w:sectPr w:rsidR="003278DA">
      <w:headerReference w:type="default" r:id="rId8"/>
      <w:footerReference w:type="default" r:id="rId9"/>
      <w:pgSz w:w="11906" w:h="16838"/>
      <w:pgMar w:top="720" w:right="720" w:bottom="720" w:left="720" w:header="567" w:footer="4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0EAC2" w14:textId="77777777" w:rsidR="00C34382" w:rsidRDefault="00C34382">
      <w:pPr>
        <w:rPr>
          <w:rFonts w:hint="eastAsia"/>
        </w:rPr>
      </w:pPr>
      <w:r>
        <w:separator/>
      </w:r>
    </w:p>
  </w:endnote>
  <w:endnote w:type="continuationSeparator" w:id="0">
    <w:p w14:paraId="272A1D47" w14:textId="77777777" w:rsidR="00C34382" w:rsidRDefault="00C3438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新細明體, PMingLiU">
    <w:altName w:val="Times New Roman"/>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標楷體">
    <w:altName w:val="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13ACF" w14:textId="6C592D95" w:rsidR="00033F8B" w:rsidRDefault="00000000">
    <w:pPr>
      <w:pStyle w:val="a6"/>
      <w:jc w:val="center"/>
    </w:pPr>
    <w:r>
      <w:fldChar w:fldCharType="begin"/>
    </w:r>
    <w:r>
      <w:instrText xml:space="preserve"> PAGE </w:instrText>
    </w:r>
    <w:r>
      <w:fldChar w:fldCharType="separate"/>
    </w:r>
    <w:r>
      <w:t>3</w:t>
    </w:r>
    <w:r>
      <w:fldChar w:fldCharType="end"/>
    </w:r>
    <w:r>
      <w:t>/</w:t>
    </w:r>
    <w:r w:rsidR="00281B4D">
      <w:rPr>
        <w:rFonts w:hint="eastAsia"/>
      </w:rPr>
      <w:t>4</w:t>
    </w:r>
  </w:p>
  <w:p w14:paraId="3B69E952" w14:textId="77777777" w:rsidR="00033F8B" w:rsidRDefault="00033F8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D3FB9" w14:textId="77777777" w:rsidR="00C34382" w:rsidRDefault="00C34382">
      <w:pPr>
        <w:rPr>
          <w:rFonts w:hint="eastAsia"/>
        </w:rPr>
      </w:pPr>
      <w:r>
        <w:rPr>
          <w:color w:val="000000"/>
        </w:rPr>
        <w:separator/>
      </w:r>
    </w:p>
  </w:footnote>
  <w:footnote w:type="continuationSeparator" w:id="0">
    <w:p w14:paraId="508CF735" w14:textId="77777777" w:rsidR="00C34382" w:rsidRDefault="00C3438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545FA" w14:textId="77777777" w:rsidR="00033F8B" w:rsidRDefault="00000000">
    <w:pPr>
      <w:pStyle w:val="a5"/>
      <w:ind w:right="51"/>
      <w:jc w:val="right"/>
    </w:pPr>
    <w:r>
      <w:rPr>
        <w:rFonts w:eastAsia="Calibri" w:cs="Calibri"/>
        <w:sz w:val="24"/>
        <w:szCs w:val="24"/>
      </w:rPr>
      <w:t xml:space="preserve">                                                      </w:t>
    </w:r>
    <w:r>
      <w:rPr>
        <w:rFonts w:ascii="標楷體" w:eastAsia="標楷體" w:hAnsi="標楷體" w:cs="標楷體"/>
        <w:szCs w:val="24"/>
      </w:rPr>
      <w:t>附件</w:t>
    </w:r>
    <w:proofErr w:type="gramStart"/>
    <w:r>
      <w:rPr>
        <w:rFonts w:ascii="標楷體" w:eastAsia="標楷體" w:hAnsi="標楷體" w:cs="標楷體"/>
        <w:szCs w:val="24"/>
      </w:rPr>
      <w:t>三</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A73"/>
    <w:multiLevelType w:val="multilevel"/>
    <w:tmpl w:val="A0D0BD6E"/>
    <w:styleLink w:val="WW8Num7"/>
    <w:lvl w:ilvl="0">
      <w:start w:val="1"/>
      <w:numFmt w:val="decimal"/>
      <w:lvlText w:val="%1."/>
      <w:lvlJc w:val="left"/>
      <w:pPr>
        <w:ind w:left="334" w:hanging="360"/>
      </w:pPr>
    </w:lvl>
    <w:lvl w:ilvl="1">
      <w:start w:val="1"/>
      <w:numFmt w:val="ideographTraditional"/>
      <w:lvlText w:val="、"/>
      <w:lvlJc w:val="left"/>
      <w:pPr>
        <w:ind w:left="934" w:hanging="480"/>
      </w:pPr>
    </w:lvl>
    <w:lvl w:ilvl="2">
      <w:start w:val="1"/>
      <w:numFmt w:val="lowerRoman"/>
      <w:lvlText w:val="."/>
      <w:lvlJc w:val="right"/>
      <w:pPr>
        <w:ind w:left="1414" w:hanging="480"/>
      </w:pPr>
    </w:lvl>
    <w:lvl w:ilvl="3">
      <w:start w:val="1"/>
      <w:numFmt w:val="decimal"/>
      <w:lvlText w:val="."/>
      <w:lvlJc w:val="left"/>
      <w:pPr>
        <w:ind w:left="1894" w:hanging="480"/>
      </w:pPr>
    </w:lvl>
    <w:lvl w:ilvl="4">
      <w:start w:val="1"/>
      <w:numFmt w:val="ideographTraditional"/>
      <w:lvlText w:val="、"/>
      <w:lvlJc w:val="left"/>
      <w:pPr>
        <w:ind w:left="2374" w:hanging="480"/>
      </w:pPr>
    </w:lvl>
    <w:lvl w:ilvl="5">
      <w:start w:val="1"/>
      <w:numFmt w:val="lowerRoman"/>
      <w:lvlText w:val="."/>
      <w:lvlJc w:val="right"/>
      <w:pPr>
        <w:ind w:left="2854" w:hanging="480"/>
      </w:pPr>
    </w:lvl>
    <w:lvl w:ilvl="6">
      <w:start w:val="1"/>
      <w:numFmt w:val="decimal"/>
      <w:lvlText w:val="."/>
      <w:lvlJc w:val="left"/>
      <w:pPr>
        <w:ind w:left="3334" w:hanging="480"/>
      </w:pPr>
    </w:lvl>
    <w:lvl w:ilvl="7">
      <w:start w:val="1"/>
      <w:numFmt w:val="ideographTraditional"/>
      <w:lvlText w:val="、"/>
      <w:lvlJc w:val="left"/>
      <w:pPr>
        <w:ind w:left="3814" w:hanging="480"/>
      </w:pPr>
    </w:lvl>
    <w:lvl w:ilvl="8">
      <w:start w:val="1"/>
      <w:numFmt w:val="lowerRoman"/>
      <w:lvlText w:val="."/>
      <w:lvlJc w:val="right"/>
      <w:pPr>
        <w:ind w:left="4294" w:hanging="480"/>
      </w:pPr>
    </w:lvl>
  </w:abstractNum>
  <w:abstractNum w:abstractNumId="1" w15:restartNumberingAfterBreak="0">
    <w:nsid w:val="2F8B3354"/>
    <w:multiLevelType w:val="multilevel"/>
    <w:tmpl w:val="9698D4BC"/>
    <w:styleLink w:val="WW8Num1"/>
    <w:lvl w:ilvl="0">
      <w:numFmt w:val="bullet"/>
      <w:lvlText w:val=""/>
      <w:lvlJc w:val="left"/>
      <w:pPr>
        <w:ind w:left="734" w:hanging="480"/>
      </w:pPr>
      <w:rPr>
        <w:rFonts w:ascii="Wingdings" w:hAnsi="Wingdings" w:cs="Wingdings"/>
        <w:color w:val="000000"/>
      </w:rPr>
    </w:lvl>
    <w:lvl w:ilvl="1">
      <w:numFmt w:val="bullet"/>
      <w:lvlText w:val=""/>
      <w:lvlJc w:val="left"/>
      <w:pPr>
        <w:ind w:left="1214" w:hanging="480"/>
      </w:pPr>
      <w:rPr>
        <w:rFonts w:ascii="Wingdings" w:hAnsi="Wingdings" w:cs="Wingdings"/>
      </w:rPr>
    </w:lvl>
    <w:lvl w:ilvl="2">
      <w:numFmt w:val="bullet"/>
      <w:lvlText w:val=""/>
      <w:lvlJc w:val="left"/>
      <w:pPr>
        <w:ind w:left="1694" w:hanging="480"/>
      </w:pPr>
      <w:rPr>
        <w:rFonts w:ascii="Wingdings" w:hAnsi="Wingdings" w:cs="Wingdings"/>
      </w:rPr>
    </w:lvl>
    <w:lvl w:ilvl="3">
      <w:numFmt w:val="bullet"/>
      <w:lvlText w:val=""/>
      <w:lvlJc w:val="left"/>
      <w:pPr>
        <w:ind w:left="2174" w:hanging="480"/>
      </w:pPr>
      <w:rPr>
        <w:rFonts w:ascii="Wingdings" w:hAnsi="Wingdings" w:cs="Wingdings"/>
      </w:rPr>
    </w:lvl>
    <w:lvl w:ilvl="4">
      <w:numFmt w:val="bullet"/>
      <w:lvlText w:val=""/>
      <w:lvlJc w:val="left"/>
      <w:pPr>
        <w:ind w:left="2654" w:hanging="480"/>
      </w:pPr>
      <w:rPr>
        <w:rFonts w:ascii="Wingdings" w:hAnsi="Wingdings" w:cs="Wingdings"/>
      </w:rPr>
    </w:lvl>
    <w:lvl w:ilvl="5">
      <w:numFmt w:val="bullet"/>
      <w:lvlText w:val=""/>
      <w:lvlJc w:val="left"/>
      <w:pPr>
        <w:ind w:left="3134" w:hanging="480"/>
      </w:pPr>
      <w:rPr>
        <w:rFonts w:ascii="Wingdings" w:hAnsi="Wingdings" w:cs="Wingdings"/>
      </w:rPr>
    </w:lvl>
    <w:lvl w:ilvl="6">
      <w:numFmt w:val="bullet"/>
      <w:lvlText w:val=""/>
      <w:lvlJc w:val="left"/>
      <w:pPr>
        <w:ind w:left="3614" w:hanging="480"/>
      </w:pPr>
      <w:rPr>
        <w:rFonts w:ascii="Wingdings" w:hAnsi="Wingdings" w:cs="Wingdings"/>
      </w:rPr>
    </w:lvl>
    <w:lvl w:ilvl="7">
      <w:numFmt w:val="bullet"/>
      <w:lvlText w:val=""/>
      <w:lvlJc w:val="left"/>
      <w:pPr>
        <w:ind w:left="4094" w:hanging="480"/>
      </w:pPr>
      <w:rPr>
        <w:rFonts w:ascii="Wingdings" w:hAnsi="Wingdings" w:cs="Wingdings"/>
      </w:rPr>
    </w:lvl>
    <w:lvl w:ilvl="8">
      <w:numFmt w:val="bullet"/>
      <w:lvlText w:val=""/>
      <w:lvlJc w:val="left"/>
      <w:pPr>
        <w:ind w:left="4574" w:hanging="480"/>
      </w:pPr>
      <w:rPr>
        <w:rFonts w:ascii="Wingdings" w:hAnsi="Wingdings" w:cs="Wingdings"/>
      </w:rPr>
    </w:lvl>
  </w:abstractNum>
  <w:abstractNum w:abstractNumId="2" w15:restartNumberingAfterBreak="0">
    <w:nsid w:val="301E375B"/>
    <w:multiLevelType w:val="multilevel"/>
    <w:tmpl w:val="9E36EF72"/>
    <w:styleLink w:val="WW8Num3"/>
    <w:lvl w:ilvl="0">
      <w:numFmt w:val="bullet"/>
      <w:lvlText w:val=""/>
      <w:lvlJc w:val="left"/>
      <w:pPr>
        <w:ind w:left="814" w:hanging="480"/>
      </w:pPr>
      <w:rPr>
        <w:rFonts w:ascii="Wingdings" w:hAnsi="Wingdings" w:cs="Wingdings"/>
      </w:rPr>
    </w:lvl>
    <w:lvl w:ilvl="1">
      <w:numFmt w:val="bullet"/>
      <w:lvlText w:val=""/>
      <w:lvlJc w:val="left"/>
      <w:pPr>
        <w:ind w:left="1294" w:hanging="480"/>
      </w:pPr>
      <w:rPr>
        <w:rFonts w:ascii="Wingdings" w:hAnsi="Wingdings" w:cs="Wingdings"/>
      </w:rPr>
    </w:lvl>
    <w:lvl w:ilvl="2">
      <w:numFmt w:val="bullet"/>
      <w:lvlText w:val=""/>
      <w:lvlJc w:val="left"/>
      <w:pPr>
        <w:ind w:left="1774" w:hanging="480"/>
      </w:pPr>
      <w:rPr>
        <w:rFonts w:ascii="Wingdings" w:hAnsi="Wingdings" w:cs="Wingdings"/>
      </w:rPr>
    </w:lvl>
    <w:lvl w:ilvl="3">
      <w:numFmt w:val="bullet"/>
      <w:lvlText w:val=""/>
      <w:lvlJc w:val="left"/>
      <w:pPr>
        <w:ind w:left="2254" w:hanging="480"/>
      </w:pPr>
      <w:rPr>
        <w:rFonts w:ascii="Wingdings" w:hAnsi="Wingdings" w:cs="Wingdings"/>
      </w:rPr>
    </w:lvl>
    <w:lvl w:ilvl="4">
      <w:numFmt w:val="bullet"/>
      <w:lvlText w:val=""/>
      <w:lvlJc w:val="left"/>
      <w:pPr>
        <w:ind w:left="2734" w:hanging="480"/>
      </w:pPr>
      <w:rPr>
        <w:rFonts w:ascii="Wingdings" w:hAnsi="Wingdings" w:cs="Wingdings"/>
      </w:rPr>
    </w:lvl>
    <w:lvl w:ilvl="5">
      <w:numFmt w:val="bullet"/>
      <w:lvlText w:val=""/>
      <w:lvlJc w:val="left"/>
      <w:pPr>
        <w:ind w:left="3214" w:hanging="480"/>
      </w:pPr>
      <w:rPr>
        <w:rFonts w:ascii="Wingdings" w:hAnsi="Wingdings" w:cs="Wingdings"/>
      </w:rPr>
    </w:lvl>
    <w:lvl w:ilvl="6">
      <w:numFmt w:val="bullet"/>
      <w:lvlText w:val=""/>
      <w:lvlJc w:val="left"/>
      <w:pPr>
        <w:ind w:left="3694" w:hanging="480"/>
      </w:pPr>
      <w:rPr>
        <w:rFonts w:ascii="Wingdings" w:hAnsi="Wingdings" w:cs="Wingdings"/>
      </w:rPr>
    </w:lvl>
    <w:lvl w:ilvl="7">
      <w:numFmt w:val="bullet"/>
      <w:lvlText w:val=""/>
      <w:lvlJc w:val="left"/>
      <w:pPr>
        <w:ind w:left="4174" w:hanging="480"/>
      </w:pPr>
      <w:rPr>
        <w:rFonts w:ascii="Wingdings" w:hAnsi="Wingdings" w:cs="Wingdings"/>
      </w:rPr>
    </w:lvl>
    <w:lvl w:ilvl="8">
      <w:numFmt w:val="bullet"/>
      <w:lvlText w:val=""/>
      <w:lvlJc w:val="left"/>
      <w:pPr>
        <w:ind w:left="4654" w:hanging="480"/>
      </w:pPr>
      <w:rPr>
        <w:rFonts w:ascii="Wingdings" w:hAnsi="Wingdings" w:cs="Wingdings"/>
      </w:rPr>
    </w:lvl>
  </w:abstractNum>
  <w:abstractNum w:abstractNumId="3" w15:restartNumberingAfterBreak="0">
    <w:nsid w:val="38427B80"/>
    <w:multiLevelType w:val="multilevel"/>
    <w:tmpl w:val="557CDB0C"/>
    <w:styleLink w:val="WW8Num2"/>
    <w:lvl w:ilvl="0">
      <w:numFmt w:val="bullet"/>
      <w:lvlText w:val=""/>
      <w:lvlJc w:val="left"/>
      <w:pPr>
        <w:ind w:left="1080" w:hanging="360"/>
      </w:pPr>
      <w:rPr>
        <w:rFonts w:ascii="Wingdings" w:hAnsi="Wingdings"/>
        <w:color w:val="000000"/>
        <w:kern w:val="0"/>
        <w:sz w:val="20"/>
        <w:szCs w:val="20"/>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4" w15:restartNumberingAfterBreak="0">
    <w:nsid w:val="44D31842"/>
    <w:multiLevelType w:val="multilevel"/>
    <w:tmpl w:val="911C84FC"/>
    <w:styleLink w:val="WW8Num5"/>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5" w15:restartNumberingAfterBreak="0">
    <w:nsid w:val="606832A6"/>
    <w:multiLevelType w:val="multilevel"/>
    <w:tmpl w:val="8BDC0988"/>
    <w:styleLink w:val="WW8Num4"/>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6" w15:restartNumberingAfterBreak="0">
    <w:nsid w:val="6EAC0021"/>
    <w:multiLevelType w:val="multilevel"/>
    <w:tmpl w:val="36C0B0D4"/>
    <w:styleLink w:val="WW8Num6"/>
    <w:lvl w:ilvl="0">
      <w:numFmt w:val="bullet"/>
      <w:lvlText w:val=""/>
      <w:lvlJc w:val="left"/>
      <w:pPr>
        <w:ind w:left="814" w:hanging="480"/>
      </w:pPr>
      <w:rPr>
        <w:rFonts w:ascii="Wingdings" w:hAnsi="Wingdings" w:cs="Wingdings"/>
      </w:rPr>
    </w:lvl>
    <w:lvl w:ilvl="1">
      <w:numFmt w:val="bullet"/>
      <w:lvlText w:val=""/>
      <w:lvlJc w:val="left"/>
      <w:pPr>
        <w:ind w:left="1294" w:hanging="480"/>
      </w:pPr>
      <w:rPr>
        <w:rFonts w:ascii="Wingdings" w:hAnsi="Wingdings" w:cs="Wingdings"/>
      </w:rPr>
    </w:lvl>
    <w:lvl w:ilvl="2">
      <w:numFmt w:val="bullet"/>
      <w:lvlText w:val=""/>
      <w:lvlJc w:val="left"/>
      <w:pPr>
        <w:ind w:left="1774" w:hanging="480"/>
      </w:pPr>
      <w:rPr>
        <w:rFonts w:ascii="Wingdings" w:hAnsi="Wingdings" w:cs="Wingdings"/>
      </w:rPr>
    </w:lvl>
    <w:lvl w:ilvl="3">
      <w:numFmt w:val="bullet"/>
      <w:lvlText w:val=""/>
      <w:lvlJc w:val="left"/>
      <w:pPr>
        <w:ind w:left="2254" w:hanging="480"/>
      </w:pPr>
      <w:rPr>
        <w:rFonts w:ascii="Wingdings" w:hAnsi="Wingdings" w:cs="Wingdings"/>
      </w:rPr>
    </w:lvl>
    <w:lvl w:ilvl="4">
      <w:numFmt w:val="bullet"/>
      <w:lvlText w:val=""/>
      <w:lvlJc w:val="left"/>
      <w:pPr>
        <w:ind w:left="2734" w:hanging="480"/>
      </w:pPr>
      <w:rPr>
        <w:rFonts w:ascii="Wingdings" w:hAnsi="Wingdings" w:cs="Wingdings"/>
      </w:rPr>
    </w:lvl>
    <w:lvl w:ilvl="5">
      <w:numFmt w:val="bullet"/>
      <w:lvlText w:val=""/>
      <w:lvlJc w:val="left"/>
      <w:pPr>
        <w:ind w:left="3214" w:hanging="480"/>
      </w:pPr>
      <w:rPr>
        <w:rFonts w:ascii="Wingdings" w:hAnsi="Wingdings" w:cs="Wingdings"/>
      </w:rPr>
    </w:lvl>
    <w:lvl w:ilvl="6">
      <w:numFmt w:val="bullet"/>
      <w:lvlText w:val=""/>
      <w:lvlJc w:val="left"/>
      <w:pPr>
        <w:ind w:left="3694" w:hanging="480"/>
      </w:pPr>
      <w:rPr>
        <w:rFonts w:ascii="Wingdings" w:hAnsi="Wingdings" w:cs="Wingdings"/>
      </w:rPr>
    </w:lvl>
    <w:lvl w:ilvl="7">
      <w:numFmt w:val="bullet"/>
      <w:lvlText w:val=""/>
      <w:lvlJc w:val="left"/>
      <w:pPr>
        <w:ind w:left="4174" w:hanging="480"/>
      </w:pPr>
      <w:rPr>
        <w:rFonts w:ascii="Wingdings" w:hAnsi="Wingdings" w:cs="Wingdings"/>
      </w:rPr>
    </w:lvl>
    <w:lvl w:ilvl="8">
      <w:numFmt w:val="bullet"/>
      <w:lvlText w:val=""/>
      <w:lvlJc w:val="left"/>
      <w:pPr>
        <w:ind w:left="4654" w:hanging="480"/>
      </w:pPr>
      <w:rPr>
        <w:rFonts w:ascii="Wingdings" w:hAnsi="Wingdings" w:cs="Wingdings"/>
      </w:rPr>
    </w:lvl>
  </w:abstractNum>
  <w:abstractNum w:abstractNumId="7" w15:restartNumberingAfterBreak="0">
    <w:nsid w:val="76915FBD"/>
    <w:multiLevelType w:val="multilevel"/>
    <w:tmpl w:val="466AE0EC"/>
    <w:styleLink w:val="WW8Num8"/>
    <w:lvl w:ilvl="0">
      <w:numFmt w:val="bullet"/>
      <w:lvlText w:val=""/>
      <w:lvlJc w:val="left"/>
      <w:pPr>
        <w:ind w:left="814" w:hanging="480"/>
      </w:pPr>
      <w:rPr>
        <w:rFonts w:ascii="Wingdings" w:hAnsi="Wingdings" w:cs="Wingdings"/>
      </w:rPr>
    </w:lvl>
    <w:lvl w:ilvl="1">
      <w:numFmt w:val="bullet"/>
      <w:lvlText w:val=""/>
      <w:lvlJc w:val="left"/>
      <w:pPr>
        <w:ind w:left="1294" w:hanging="480"/>
      </w:pPr>
      <w:rPr>
        <w:rFonts w:ascii="Wingdings" w:hAnsi="Wingdings" w:cs="Wingdings"/>
      </w:rPr>
    </w:lvl>
    <w:lvl w:ilvl="2">
      <w:numFmt w:val="bullet"/>
      <w:lvlText w:val=""/>
      <w:lvlJc w:val="left"/>
      <w:pPr>
        <w:ind w:left="1774" w:hanging="480"/>
      </w:pPr>
      <w:rPr>
        <w:rFonts w:ascii="Wingdings" w:hAnsi="Wingdings" w:cs="Wingdings"/>
      </w:rPr>
    </w:lvl>
    <w:lvl w:ilvl="3">
      <w:numFmt w:val="bullet"/>
      <w:lvlText w:val=""/>
      <w:lvlJc w:val="left"/>
      <w:pPr>
        <w:ind w:left="2254" w:hanging="480"/>
      </w:pPr>
      <w:rPr>
        <w:rFonts w:ascii="Wingdings" w:hAnsi="Wingdings" w:cs="Wingdings"/>
      </w:rPr>
    </w:lvl>
    <w:lvl w:ilvl="4">
      <w:numFmt w:val="bullet"/>
      <w:lvlText w:val=""/>
      <w:lvlJc w:val="left"/>
      <w:pPr>
        <w:ind w:left="2734" w:hanging="480"/>
      </w:pPr>
      <w:rPr>
        <w:rFonts w:ascii="Wingdings" w:hAnsi="Wingdings" w:cs="Wingdings"/>
      </w:rPr>
    </w:lvl>
    <w:lvl w:ilvl="5">
      <w:numFmt w:val="bullet"/>
      <w:lvlText w:val=""/>
      <w:lvlJc w:val="left"/>
      <w:pPr>
        <w:ind w:left="3214" w:hanging="480"/>
      </w:pPr>
      <w:rPr>
        <w:rFonts w:ascii="Wingdings" w:hAnsi="Wingdings" w:cs="Wingdings"/>
      </w:rPr>
    </w:lvl>
    <w:lvl w:ilvl="6">
      <w:numFmt w:val="bullet"/>
      <w:lvlText w:val=""/>
      <w:lvlJc w:val="left"/>
      <w:pPr>
        <w:ind w:left="3694" w:hanging="480"/>
      </w:pPr>
      <w:rPr>
        <w:rFonts w:ascii="Wingdings" w:hAnsi="Wingdings" w:cs="Wingdings"/>
      </w:rPr>
    </w:lvl>
    <w:lvl w:ilvl="7">
      <w:numFmt w:val="bullet"/>
      <w:lvlText w:val=""/>
      <w:lvlJc w:val="left"/>
      <w:pPr>
        <w:ind w:left="4174" w:hanging="480"/>
      </w:pPr>
      <w:rPr>
        <w:rFonts w:ascii="Wingdings" w:hAnsi="Wingdings" w:cs="Wingdings"/>
      </w:rPr>
    </w:lvl>
    <w:lvl w:ilvl="8">
      <w:numFmt w:val="bullet"/>
      <w:lvlText w:val=""/>
      <w:lvlJc w:val="left"/>
      <w:pPr>
        <w:ind w:left="4654" w:hanging="480"/>
      </w:pPr>
      <w:rPr>
        <w:rFonts w:ascii="Wingdings" w:hAnsi="Wingdings" w:cs="Wingdings"/>
      </w:rPr>
    </w:lvl>
  </w:abstractNum>
  <w:num w:numId="1" w16cid:durableId="1633705270">
    <w:abstractNumId w:val="1"/>
  </w:num>
  <w:num w:numId="2" w16cid:durableId="2020891351">
    <w:abstractNumId w:val="3"/>
  </w:num>
  <w:num w:numId="3" w16cid:durableId="1182428896">
    <w:abstractNumId w:val="2"/>
  </w:num>
  <w:num w:numId="4" w16cid:durableId="1902405123">
    <w:abstractNumId w:val="5"/>
  </w:num>
  <w:num w:numId="5" w16cid:durableId="688334923">
    <w:abstractNumId w:val="4"/>
  </w:num>
  <w:num w:numId="6" w16cid:durableId="270867140">
    <w:abstractNumId w:val="6"/>
  </w:num>
  <w:num w:numId="7" w16cid:durableId="1879780050">
    <w:abstractNumId w:val="0"/>
  </w:num>
  <w:num w:numId="8" w16cid:durableId="631374703">
    <w:abstractNumId w:val="7"/>
  </w:num>
  <w:num w:numId="9" w16cid:durableId="10097214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DA"/>
    <w:rsid w:val="00033F8B"/>
    <w:rsid w:val="00057E4E"/>
    <w:rsid w:val="00281B4D"/>
    <w:rsid w:val="00314121"/>
    <w:rsid w:val="00315C52"/>
    <w:rsid w:val="003278DA"/>
    <w:rsid w:val="003B3524"/>
    <w:rsid w:val="00456F6D"/>
    <w:rsid w:val="0071596A"/>
    <w:rsid w:val="009C6E5D"/>
    <w:rsid w:val="009D0EAB"/>
    <w:rsid w:val="00A512E1"/>
    <w:rsid w:val="00BD697F"/>
    <w:rsid w:val="00C34382"/>
    <w:rsid w:val="00FA2D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676DB"/>
  <w15:docId w15:val="{6C37D3C0-E332-41E8-9E52-CC8A6ADA6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Calibri" w:eastAsia="新細明體, PMingLiU" w:hAnsi="Calibri" w:cs="Times New Roman"/>
      <w:szCs w:val="22"/>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style7">
    <w:name w:val="style7"/>
    <w:basedOn w:val="Standard"/>
    <w:pPr>
      <w:widowControl/>
    </w:pPr>
    <w:rPr>
      <w:rFonts w:ascii="新細明體, PMingLiU" w:hAnsi="新細明體, PMingLiU" w:cs="新細明體, PMingLiU"/>
      <w:kern w:val="0"/>
      <w:szCs w:val="24"/>
    </w:rPr>
  </w:style>
  <w:style w:type="paragraph" w:customStyle="1" w:styleId="style10">
    <w:name w:val="style10"/>
    <w:basedOn w:val="Standard"/>
    <w:pPr>
      <w:widowControl/>
    </w:pPr>
    <w:rPr>
      <w:rFonts w:ascii="新細明體, PMingLiU" w:hAnsi="新細明體, PMingLiU" w:cs="新細明體, PMingLiU"/>
      <w:kern w:val="0"/>
      <w:szCs w:val="24"/>
    </w:rPr>
  </w:style>
  <w:style w:type="paragraph" w:customStyle="1" w:styleId="style11">
    <w:name w:val="style11"/>
    <w:basedOn w:val="Standard"/>
    <w:pPr>
      <w:widowControl/>
    </w:pPr>
    <w:rPr>
      <w:rFonts w:ascii="新細明體, PMingLiU" w:hAnsi="新細明體, PMingLiU" w:cs="新細明體, PMingLiU"/>
      <w:kern w:val="0"/>
      <w:szCs w:val="24"/>
    </w:rPr>
  </w:style>
  <w:style w:type="paragraph" w:customStyle="1" w:styleId="style12">
    <w:name w:val="style12"/>
    <w:basedOn w:val="Standard"/>
    <w:pPr>
      <w:widowControl/>
    </w:pPr>
    <w:rPr>
      <w:rFonts w:ascii="新細明體, PMingLiU" w:hAnsi="新細明體, PMingLiU" w:cs="新細明體, PMingLiU"/>
      <w:kern w:val="0"/>
      <w:szCs w:val="24"/>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Web">
    <w:name w:val="Normal (Web)"/>
    <w:basedOn w:val="Standard"/>
    <w:pPr>
      <w:widowControl/>
      <w:spacing w:after="330"/>
    </w:pPr>
    <w:rPr>
      <w:rFonts w:ascii="新細明體, PMingLiU" w:hAnsi="新細明體, PMingLiU" w:cs="新細明體, PMingLiU"/>
      <w:kern w:val="0"/>
      <w:sz w:val="21"/>
      <w:szCs w:val="21"/>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Wingdings" w:eastAsia="Wingdings" w:hAnsi="Wingdings" w:cs="Wingdings"/>
      <w:color w:val="000000"/>
    </w:rPr>
  </w:style>
  <w:style w:type="character" w:customStyle="1" w:styleId="WW8Num1z1">
    <w:name w:val="WW8Num1z1"/>
    <w:rPr>
      <w:rFonts w:ascii="Wingdings" w:eastAsia="Wingdings" w:hAnsi="Wingdings" w:cs="Wingdings"/>
    </w:rPr>
  </w:style>
  <w:style w:type="character" w:customStyle="1" w:styleId="WW8Num2z0">
    <w:name w:val="WW8Num2z0"/>
    <w:rPr>
      <w:rFonts w:ascii="標楷體" w:eastAsia="標楷體" w:hAnsi="標楷體" w:cs="新細明體, PMingLiU"/>
      <w:color w:val="000000"/>
      <w:kern w:val="0"/>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eastAsia="Wingdings" w:hAnsi="Wingdings" w:cs="Wingdings"/>
    </w:rPr>
  </w:style>
  <w:style w:type="character" w:customStyle="1" w:styleId="WW8Num4z0">
    <w:name w:val="WW8Num4z0"/>
    <w:rPr>
      <w:rFonts w:ascii="Wingdings" w:eastAsia="Wingdings" w:hAnsi="Wingdings" w:cs="Wingdings"/>
    </w:rPr>
  </w:style>
  <w:style w:type="character" w:customStyle="1" w:styleId="WW8Num5z0">
    <w:name w:val="WW8Num5z0"/>
    <w:rPr>
      <w:rFonts w:ascii="Wingdings" w:eastAsia="Wingdings" w:hAnsi="Wingdings" w:cs="Wingdings"/>
    </w:rPr>
  </w:style>
  <w:style w:type="character" w:customStyle="1" w:styleId="WW8Num6z0">
    <w:name w:val="WW8Num6z0"/>
    <w:rPr>
      <w:rFonts w:ascii="Wingdings" w:eastAsia="Wingdings" w:hAnsi="Wingdings" w:cs="Wingdings"/>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Wingdings" w:eastAsia="Wingdings" w:hAnsi="Wingdings" w:cs="Wingdings"/>
    </w:rPr>
  </w:style>
  <w:style w:type="character" w:customStyle="1" w:styleId="ya-q-full-text">
    <w:name w:val="ya-q-full-text"/>
  </w:style>
  <w:style w:type="character" w:customStyle="1" w:styleId="Internetlink">
    <w:name w:val="Internet link"/>
    <w:rPr>
      <w:strike w:val="0"/>
      <w:dstrike w:val="0"/>
      <w:color w:val="0000FF"/>
      <w:u w:val="none"/>
    </w:rPr>
  </w:style>
  <w:style w:type="character" w:customStyle="1" w:styleId="StrongEmphasis">
    <w:name w:val="Strong Emphasis"/>
    <w:rPr>
      <w:b/>
      <w:bCs/>
    </w:rPr>
  </w:style>
  <w:style w:type="character" w:customStyle="1" w:styleId="a7">
    <w:name w:val="頁首 字元"/>
    <w:rPr>
      <w:kern w:val="3"/>
    </w:rPr>
  </w:style>
  <w:style w:type="character" w:customStyle="1" w:styleId="a8">
    <w:name w:val="頁尾 字元"/>
    <w:rPr>
      <w:kern w:val="3"/>
    </w:rPr>
  </w:style>
  <w:style w:type="character" w:styleId="a9">
    <w:name w:val="Hyperlink"/>
    <w:basedOn w:val="a0"/>
    <w:rPr>
      <w:color w:val="0563C1"/>
      <w:u w:val="single"/>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learning.cyc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804</Words>
  <Characters>4587</Characters>
  <Application>Microsoft Office Word</Application>
  <DocSecurity>0</DocSecurity>
  <Lines>38</Lines>
  <Paragraphs>10</Paragraphs>
  <ScaleCrop>false</ScaleCrop>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黎美秀</dc:creator>
  <cp:lastModifiedBy>聖彥 胡</cp:lastModifiedBy>
  <cp:revision>6</cp:revision>
  <dcterms:created xsi:type="dcterms:W3CDTF">2026-01-29T10:19:00Z</dcterms:created>
  <dcterms:modified xsi:type="dcterms:W3CDTF">2026-04-28T02:35:00Z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c06dd1c5de45dd889cd9d19be923328512c3df692ba0c35cb641f8517f30a82b</vt:lpwstr>
  </property>
</Properties>
</file>