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F7" w:rsidRDefault="00F642CD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</w:t>
      </w:r>
    </w:p>
    <w:p w:rsidR="00BB4AF7" w:rsidRDefault="00F642CD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B4AF7" w:rsidRDefault="00BB4AF7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B4AF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 w:rsidP="001B681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0A2D5D"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113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1F358A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  <w:bookmarkStart w:id="0" w:name="_GoBack"/>
            <w:bookmarkEnd w:id="0"/>
          </w:p>
        </w:tc>
      </w:tr>
      <w:tr w:rsidR="00BB4AF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1F358A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980F50" w:rsidRPr="00980F50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Java</w:t>
            </w:r>
            <w:r w:rsidR="00980F50" w:rsidRPr="00980F50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程式設計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1F358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廖慶榮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1F358A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980F50" w:rsidRPr="00980F50">
              <w:rPr>
                <w:rFonts w:ascii="Times New Roman" w:eastAsia="標楷體" w:hAnsi="Times New Roman"/>
                <w:kern w:val="2"/>
                <w:szCs w:val="24"/>
              </w:rPr>
              <w:t>Java Programming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副教授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980F5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980F50" w:rsidRDefault="00980F50" w:rsidP="00980F5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Pr="00D05101" w:rsidRDefault="00980F50" w:rsidP="00980F50">
            <w:pPr>
              <w:snapToGrid w:val="0"/>
              <w:spacing w:line="280" w:lineRule="exact"/>
              <w:rPr>
                <w:rFonts w:ascii="新細明體" w:eastAsia="標楷體" w:hAnsi="新細明體"/>
              </w:rPr>
            </w:pPr>
            <w:r w:rsidRPr="00466485">
              <w:rPr>
                <w:rFonts w:ascii="標楷體" w:eastAsia="標楷體" w:hAnsi="標楷體"/>
                <w:szCs w:val="23"/>
              </w:rPr>
              <w:t>商學院資訊管理學系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980F50" w:rsidRDefault="00980F50" w:rsidP="00980F50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Pr="00DD5C38">
              <w:rPr>
                <w:rFonts w:ascii="標楷體" w:eastAsia="標楷體" w:hAnsi="標楷體"/>
                <w:sz w:val="23"/>
                <w:szCs w:val="23"/>
              </w:rPr>
              <w:sym w:font="Wingdings 2" w:char="F052"/>
            </w:r>
            <w:r w:rsidRPr="00D05101">
              <w:rPr>
                <w:rFonts w:ascii="新細明體" w:eastAsia="標楷體" w:hAnsi="新細明體" w:hint="eastAsia"/>
                <w:szCs w:val="24"/>
              </w:rPr>
              <w:t>其他</w:t>
            </w:r>
            <w:r>
              <w:rPr>
                <w:rFonts w:ascii="新細明體" w:eastAsia="標楷體" w:hAnsi="新細明體" w:hint="eastAsia"/>
                <w:szCs w:val="24"/>
                <w:u w:val="single"/>
              </w:rPr>
              <w:t xml:space="preserve">  </w:t>
            </w:r>
            <w:r w:rsidRPr="00A66F76">
              <w:rPr>
                <w:rFonts w:ascii="標楷體" w:eastAsia="標楷體" w:hAnsi="標楷體"/>
                <w:sz w:val="23"/>
                <w:szCs w:val="23"/>
                <w:u w:val="single"/>
              </w:rPr>
              <w:t>暑</w:t>
            </w:r>
            <w:r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修</w:t>
            </w:r>
            <w:r>
              <w:rPr>
                <w:rFonts w:ascii="新細明體" w:eastAsia="標楷體" w:hAnsi="新細明體" w:hint="eastAsia"/>
                <w:szCs w:val="24"/>
                <w:u w:val="single"/>
              </w:rPr>
              <w:t xml:space="preserve">   </w:t>
            </w:r>
          </w:p>
        </w:tc>
      </w:tr>
      <w:tr w:rsidR="00980F5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Pr="00D05101" w:rsidRDefault="00980F50" w:rsidP="00980F50">
            <w:pPr>
              <w:ind w:firstLineChars="5" w:firstLine="11"/>
              <w:rPr>
                <w:rFonts w:ascii="新細明體" w:eastAsia="標楷體" w:hAnsi="新細明體"/>
              </w:rPr>
            </w:pPr>
            <w:r w:rsidRPr="00DD5C38">
              <w:rPr>
                <w:rFonts w:ascii="標楷體" w:eastAsia="標楷體" w:hAnsi="標楷體"/>
                <w:sz w:val="23"/>
                <w:szCs w:val="23"/>
              </w:rPr>
              <w:sym w:font="Wingdings 2" w:char="F052"/>
            </w:r>
            <w:r w:rsidRPr="00D05101"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05101">
              <w:rPr>
                <w:rFonts w:ascii="標楷體" w:eastAsia="標楷體" w:hAnsi="標楷體" w:hint="eastAsia"/>
              </w:rPr>
              <w:t>□</w:t>
            </w:r>
            <w:r w:rsidRPr="00D05101">
              <w:rPr>
                <w:rFonts w:ascii="標楷體" w:eastAsia="標楷體" w:hAnsi="標楷體"/>
              </w:rPr>
              <w:t xml:space="preserve"> 選修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05101">
              <w:rPr>
                <w:rFonts w:ascii="標楷體" w:eastAsia="標楷體" w:hAnsi="標楷體" w:hint="eastAsia"/>
              </w:rPr>
              <w:t>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20B5F" w:rsidP="00980F50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980F5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980F50" w:rsidRDefault="00980F50" w:rsidP="00980F5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980F50" w:rsidRDefault="00980F50" w:rsidP="00980F5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980F5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980F50" w:rsidRDefault="00980F50" w:rsidP="00980F5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980F50" w:rsidRDefault="00980F50" w:rsidP="00980F5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980F5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DD5C38">
              <w:rPr>
                <w:rFonts w:ascii="標楷體" w:eastAsia="標楷體" w:hAnsi="標楷體"/>
                <w:sz w:val="23"/>
                <w:szCs w:val="23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980F5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Pr="00DD5C38">
              <w:rPr>
                <w:rFonts w:ascii="標楷體" w:eastAsia="標楷體" w:hAnsi="標楷體"/>
                <w:sz w:val="23"/>
                <w:szCs w:val="23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980F5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980F5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980F50" w:rsidRDefault="00980F50" w:rsidP="00980F5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980F5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0</w:t>
            </w:r>
          </w:p>
        </w:tc>
      </w:tr>
      <w:tr w:rsidR="00980F5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113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暑修：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1.0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)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114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學年度：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980F5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980F5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980F50" w:rsidRDefault="00980F50" w:rsidP="00980F5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980F50" w:rsidRDefault="00980F50" w:rsidP="00980F5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980F5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980F5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980F50" w:rsidRPr="00980F50" w:rsidRDefault="00980F50" w:rsidP="00980F50">
            <w:pPr>
              <w:pStyle w:val="Standard"/>
              <w:adjustRightInd w:val="0"/>
              <w:snapToGrid w:val="0"/>
              <w:ind w:leftChars="36" w:left="86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 xml:space="preserve">　　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本課程主要讓同學們學會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Java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程式設計的基本觀念，並且能夠運用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Java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程式實現自己的一些想法。在後續的課程中，也能夠實作資料結構的程式或者是其它的資訊系統。完成本課程，我們應該能夠達到下列目標：</w:t>
            </w:r>
          </w:p>
          <w:p w:rsidR="00980F50" w:rsidRPr="00980F50" w:rsidRDefault="00980F50" w:rsidP="00980F50">
            <w:pPr>
              <w:pStyle w:val="Standard"/>
              <w:numPr>
                <w:ilvl w:val="3"/>
                <w:numId w:val="2"/>
              </w:numPr>
              <w:adjustRightInd w:val="0"/>
              <w:snapToGrid w:val="0"/>
              <w:ind w:left="738" w:hanging="284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能瞭解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Java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程式的基本概念。（專業）</w:t>
            </w:r>
          </w:p>
          <w:p w:rsidR="00980F50" w:rsidRPr="00980F50" w:rsidRDefault="00980F50" w:rsidP="00980F50">
            <w:pPr>
              <w:pStyle w:val="Standard"/>
              <w:numPr>
                <w:ilvl w:val="3"/>
                <w:numId w:val="2"/>
              </w:numPr>
              <w:adjustRightInd w:val="0"/>
              <w:snapToGrid w:val="0"/>
              <w:ind w:left="738" w:hanging="284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能編譯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Java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程式。（專業）</w:t>
            </w:r>
          </w:p>
          <w:p w:rsidR="00980F50" w:rsidRPr="00980F50" w:rsidRDefault="00980F50" w:rsidP="00980F50">
            <w:pPr>
              <w:pStyle w:val="Standard"/>
              <w:numPr>
                <w:ilvl w:val="3"/>
                <w:numId w:val="2"/>
              </w:numPr>
              <w:adjustRightInd w:val="0"/>
              <w:snapToGrid w:val="0"/>
              <w:ind w:left="738" w:hanging="284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能夠編寫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Java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程式。（專業）</w:t>
            </w:r>
          </w:p>
          <w:p w:rsidR="00980F50" w:rsidRDefault="00980F50" w:rsidP="00980F50">
            <w:pPr>
              <w:pStyle w:val="Standard"/>
              <w:numPr>
                <w:ilvl w:val="3"/>
                <w:numId w:val="2"/>
              </w:numPr>
              <w:adjustRightInd w:val="0"/>
              <w:snapToGrid w:val="0"/>
              <w:ind w:left="738" w:hanging="284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能以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Java</w:t>
            </w:r>
            <w:r w:rsidRPr="00980F50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程式設計簡單的資訊管理系統雛型。（專業、統整）</w:t>
            </w:r>
          </w:p>
          <w:p w:rsidR="00980F50" w:rsidRPr="00980F50" w:rsidRDefault="00980F50" w:rsidP="00980F50">
            <w:pPr>
              <w:pStyle w:val="Standard"/>
              <w:adjustRightInd w:val="0"/>
              <w:snapToGrid w:val="0"/>
              <w:ind w:left="459"/>
              <w:jc w:val="both"/>
              <w:rPr>
                <w:rFonts w:ascii="新細明體, PMingLiU" w:eastAsia="標楷體" w:hAnsi="新細明體, PMingLiU" w:cs="新細明體, PMingLiU" w:hint="eastAsia"/>
                <w:bCs/>
                <w:sz w:val="12"/>
                <w:szCs w:val="24"/>
              </w:rPr>
            </w:pPr>
            <w:r w:rsidRPr="00980F50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</w:t>
            </w:r>
          </w:p>
        </w:tc>
      </w:tr>
      <w:tr w:rsidR="00980F5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Pr="000A2D5D" w:rsidRDefault="00980F50" w:rsidP="00980F5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</w:t>
            </w:r>
            <w:r w:rsidRPr="000A2D5D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大學部同學</w:t>
            </w:r>
          </w:p>
        </w:tc>
      </w:tr>
      <w:tr w:rsidR="00980F5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980F5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980F50" w:rsidRDefault="00980F50" w:rsidP="00980F50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980F5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980F50" w:rsidTr="000A2D5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980F50" w:rsidRDefault="00980F50" w:rsidP="00980F5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980F50" w:rsidRDefault="00980F50" w:rsidP="00980F5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980F50" w:rsidRDefault="00980F50" w:rsidP="00980F5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F50" w:rsidRDefault="00980F50" w:rsidP="00980F50">
            <w:pPr>
              <w:rPr>
                <w:rFonts w:hint="eastAsia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6"/>
              </w:rPr>
            </w:pPr>
            <w:r w:rsidRPr="00FD6C15">
              <w:rPr>
                <w:rFonts w:ascii="Times New Roman" w:eastAsia="標楷體" w:hAnsi="Times New Roman" w:hint="eastAsia"/>
                <w:bCs/>
              </w:rPr>
              <w:t>11</w:t>
            </w:r>
            <w:r>
              <w:rPr>
                <w:rFonts w:ascii="Times New Roman" w:eastAsia="標楷體" w:hAnsi="Times New Roman"/>
                <w:bCs/>
              </w:rPr>
              <w:t>4</w:t>
            </w:r>
            <w:r w:rsidRPr="00FD6C15">
              <w:rPr>
                <w:rFonts w:ascii="Times New Roman" w:eastAsia="標楷體" w:hAnsi="Times New Roman" w:hint="eastAsia"/>
                <w:bCs/>
              </w:rPr>
              <w:t>.0</w:t>
            </w:r>
            <w:r>
              <w:rPr>
                <w:rFonts w:ascii="Times New Roman" w:eastAsia="標楷體" w:hAnsi="Times New Roman"/>
                <w:bCs/>
              </w:rPr>
              <w:t>6</w:t>
            </w:r>
            <w:r w:rsidRPr="00FD6C15">
              <w:rPr>
                <w:rFonts w:ascii="Times New Roman" w:eastAsia="標楷體" w:hAnsi="Times New Roman" w:hint="eastAsia"/>
                <w:bCs/>
              </w:rPr>
              <w:t>.</w:t>
            </w:r>
            <w:r>
              <w:rPr>
                <w:rFonts w:ascii="Times New Roman" w:eastAsia="標楷體" w:hAnsi="Times New Roman"/>
                <w:bCs/>
              </w:rPr>
              <w:t>30</w:t>
            </w:r>
            <w:r w:rsidRPr="00FD6C15"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 w:rsidRPr="00FD6C15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Pr="00FD6C15">
              <w:rPr>
                <w:rFonts w:ascii="Times New Roman" w:eastAsia="標楷體" w:hAnsi="Times New Roman" w:hint="eastAsia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114.07.01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0D20D0" w:rsidRDefault="00E56B25" w:rsidP="00E56B2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0D20D0">
              <w:rPr>
                <w:rFonts w:ascii="Times New Roman" w:eastAsia="標楷體" w:hAnsi="Times New Roman"/>
                <w:szCs w:val="26"/>
              </w:rPr>
              <w:t>物件導向程式簡介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114.07.03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四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程式邏輯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07.04(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114.07.05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六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類別（</w:t>
            </w:r>
            <w:r w:rsidRPr="002B35E0">
              <w:rPr>
                <w:rFonts w:ascii="Times New Roman" w:eastAsia="標楷體" w:hAnsi="Times New Roman"/>
                <w:szCs w:val="26"/>
              </w:rPr>
              <w:t>class</w:t>
            </w:r>
            <w:r w:rsidRPr="002B35E0">
              <w:rPr>
                <w:rFonts w:ascii="Times New Roman" w:eastAsia="標楷體" w:hAnsi="Times New Roman"/>
                <w:szCs w:val="26"/>
              </w:rPr>
              <w:t>）</w:t>
            </w:r>
            <w:r>
              <w:rPr>
                <w:rFonts w:ascii="Times New Roman" w:eastAsia="標楷體" w:hAnsi="Times New Roman" w:hint="eastAsia"/>
                <w:szCs w:val="26"/>
              </w:rPr>
              <w:t>（</w:t>
            </w:r>
            <w:r>
              <w:rPr>
                <w:rFonts w:ascii="Times New Roman" w:eastAsia="標楷體" w:hAnsi="Times New Roman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Cs w:val="2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07.06(</w:t>
            </w:r>
            <w:r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類別（</w:t>
            </w:r>
            <w:r w:rsidRPr="002B35E0">
              <w:rPr>
                <w:rFonts w:ascii="Times New Roman" w:eastAsia="標楷體" w:hAnsi="Times New Roman"/>
                <w:szCs w:val="26"/>
              </w:rPr>
              <w:t>class</w:t>
            </w:r>
            <w:r w:rsidRPr="002B35E0">
              <w:rPr>
                <w:rFonts w:ascii="Times New Roman" w:eastAsia="標楷體" w:hAnsi="Times New Roman"/>
                <w:szCs w:val="26"/>
              </w:rPr>
              <w:t>）</w:t>
            </w:r>
            <w:r>
              <w:rPr>
                <w:rFonts w:ascii="Times New Roman" w:eastAsia="標楷體" w:hAnsi="Times New Roman" w:hint="eastAsia"/>
                <w:szCs w:val="26"/>
              </w:rPr>
              <w:t>（</w:t>
            </w:r>
            <w:r>
              <w:rPr>
                <w:rFonts w:ascii="Times New Roman" w:eastAsia="標楷體" w:hAnsi="Times New Roman"/>
                <w:szCs w:val="26"/>
              </w:rPr>
              <w:t>2</w:t>
            </w:r>
            <w:r>
              <w:rPr>
                <w:rFonts w:ascii="Times New Roman" w:eastAsia="標楷體" w:hAnsi="Times New Roman" w:hint="eastAsia"/>
                <w:szCs w:val="2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0</w:t>
            </w:r>
            <w:r>
              <w:rPr>
                <w:rFonts w:ascii="Times New Roman" w:eastAsia="標楷體" w:hAnsi="Times New Roman"/>
                <w:bCs/>
              </w:rPr>
              <w:t>7(</w:t>
            </w:r>
            <w:proofErr w:type="gramStart"/>
            <w:r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114.07.08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物件導向程式撰寫的邏輯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D05101" w:rsidRDefault="00E56B25" w:rsidP="00E56B2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07.09(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114.07.10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四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 xml:space="preserve">1. </w:t>
            </w:r>
            <w:r>
              <w:rPr>
                <w:rFonts w:ascii="Times New Roman" w:eastAsia="標楷體" w:hAnsi="Times New Roman" w:hint="eastAsia"/>
                <w:szCs w:val="26"/>
              </w:rPr>
              <w:t>Java</w:t>
            </w:r>
            <w:r>
              <w:rPr>
                <w:rFonts w:ascii="Times New Roman" w:eastAsia="標楷體" w:hAnsi="Times New Roman" w:hint="eastAsia"/>
                <w:szCs w:val="26"/>
              </w:rPr>
              <w:t>程式開發的環境、編譯、執行</w:t>
            </w:r>
          </w:p>
          <w:p w:rsidR="00E56B25" w:rsidRPr="002B35E0" w:rsidRDefault="00E56B25" w:rsidP="00E56B2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2</w:t>
            </w:r>
            <w:r>
              <w:rPr>
                <w:rFonts w:ascii="Times New Roman" w:eastAsia="標楷體" w:hAnsi="Times New Roman"/>
                <w:szCs w:val="26"/>
              </w:rPr>
              <w:t xml:space="preserve">. </w:t>
            </w:r>
            <w:r w:rsidRPr="002B35E0">
              <w:rPr>
                <w:rFonts w:ascii="Times New Roman" w:eastAsia="標楷體" w:hAnsi="Times New Roman"/>
                <w:szCs w:val="26"/>
              </w:rPr>
              <w:t>例外處理（</w:t>
            </w:r>
            <w:r w:rsidRPr="002B35E0">
              <w:rPr>
                <w:rFonts w:ascii="Times New Roman" w:eastAsia="標楷體" w:hAnsi="Times New Roman"/>
                <w:szCs w:val="26"/>
              </w:rPr>
              <w:t>Exception Handle</w:t>
            </w:r>
            <w:r w:rsidRPr="002B35E0">
              <w:rPr>
                <w:rFonts w:ascii="Times New Roman" w:eastAsia="標楷體" w:hAnsi="Times New Roman"/>
                <w:szCs w:val="2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D05101" w:rsidRDefault="00E56B25" w:rsidP="00E56B2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07.11(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114.07.1</w:t>
            </w:r>
            <w:r w:rsidR="007A33BF"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 w:rsidR="007A33BF">
              <w:rPr>
                <w:rFonts w:ascii="Times New Roman" w:eastAsia="標楷體" w:hAnsi="Times New Roman" w:hint="eastAsia"/>
                <w:bCs/>
              </w:rPr>
              <w:t>六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檔案輸入輸出處理（</w:t>
            </w:r>
            <w:r w:rsidRPr="002B35E0">
              <w:rPr>
                <w:rFonts w:ascii="Times New Roman" w:eastAsia="標楷體" w:hAnsi="Times New Roman"/>
                <w:szCs w:val="26"/>
              </w:rPr>
              <w:t>File I/O</w:t>
            </w:r>
            <w:r w:rsidRPr="002B35E0">
              <w:rPr>
                <w:rFonts w:ascii="Times New Roman" w:eastAsia="標楷體" w:hAnsi="Times New Roman"/>
                <w:szCs w:val="2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D05101" w:rsidRDefault="00E56B25" w:rsidP="00E56B2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E56B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3D2711" w:rsidRDefault="00E56B25" w:rsidP="007A33B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</w:t>
            </w:r>
            <w:r w:rsidR="007A33BF">
              <w:rPr>
                <w:rFonts w:ascii="Times New Roman" w:eastAsia="標楷體" w:hAnsi="Times New Roman"/>
                <w:bCs/>
              </w:rPr>
              <w:t>3</w:t>
            </w:r>
            <w:r>
              <w:rPr>
                <w:rFonts w:ascii="Times New Roman" w:eastAsia="標楷體" w:hAnsi="Times New Roman"/>
                <w:bCs/>
              </w:rPr>
              <w:t>(</w:t>
            </w:r>
            <w:r w:rsidR="007A33BF"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114.07.1</w:t>
            </w:r>
            <w:r w:rsidR="007A33BF">
              <w:rPr>
                <w:rFonts w:ascii="Times New Roman" w:eastAsia="標楷體" w:hAnsi="Times New Roman"/>
                <w:bCs/>
              </w:rPr>
              <w:t>4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 w:rsidR="007A33BF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Pr="002B35E0" w:rsidRDefault="00E56B25" w:rsidP="00E56B25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多執行</w:t>
            </w:r>
            <w:proofErr w:type="gramStart"/>
            <w:r w:rsidRPr="002B35E0">
              <w:rPr>
                <w:rFonts w:ascii="Times New Roman" w:eastAsia="標楷體" w:hAnsi="Times New Roman"/>
                <w:szCs w:val="26"/>
              </w:rPr>
              <w:t>緒</w:t>
            </w:r>
            <w:proofErr w:type="gramEnd"/>
            <w:r w:rsidRPr="002B35E0">
              <w:rPr>
                <w:rFonts w:ascii="Times New Roman" w:eastAsia="標楷體" w:hAnsi="Times New Roman"/>
                <w:szCs w:val="26"/>
              </w:rPr>
              <w:t>（</w:t>
            </w:r>
            <w:r w:rsidRPr="002B35E0">
              <w:rPr>
                <w:rFonts w:ascii="Times New Roman" w:eastAsia="標楷體" w:hAnsi="Times New Roman"/>
                <w:szCs w:val="26"/>
              </w:rPr>
              <w:t>multithread</w:t>
            </w:r>
            <w:r w:rsidRPr="002B35E0">
              <w:rPr>
                <w:rFonts w:ascii="Times New Roman" w:eastAsia="標楷體" w:hAnsi="Times New Roman"/>
                <w:szCs w:val="2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D05101" w:rsidRDefault="00E56B25" w:rsidP="00E56B2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56B25" w:rsidTr="00121A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7A33BF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>
              <w:rPr>
                <w:rFonts w:ascii="Times New Roman" w:eastAsia="標楷體" w:hAnsi="Times New Roman"/>
                <w:bCs/>
              </w:rPr>
              <w:t>.07.1</w:t>
            </w:r>
            <w:r w:rsidR="007A33BF">
              <w:rPr>
                <w:rFonts w:ascii="Times New Roman" w:eastAsia="標楷體" w:hAnsi="Times New Roman"/>
                <w:bCs/>
              </w:rPr>
              <w:t>5</w:t>
            </w:r>
            <w:r>
              <w:rPr>
                <w:rFonts w:ascii="Times New Roman" w:eastAsia="標楷體" w:hAnsi="Times New Roman"/>
                <w:bCs/>
              </w:rPr>
              <w:t>(</w:t>
            </w:r>
            <w:r w:rsidR="007A33BF"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B96B3C" w:rsidRDefault="00E56B25" w:rsidP="00E56B25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/>
                <w:szCs w:val="26"/>
              </w:rPr>
              <w:t>期中考試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同步遠</w:t>
            </w:r>
            <w:proofErr w:type="gramStart"/>
            <w:r w:rsidRPr="00B96B3C">
              <w:rPr>
                <w:rFonts w:ascii="Times New Roman" w:eastAsia="標楷體" w:hAnsi="Times New Roman" w:hint="eastAsia"/>
                <w:szCs w:val="26"/>
              </w:rPr>
              <w:t>距線上</w:t>
            </w:r>
            <w:proofErr w:type="gramEnd"/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</w:p>
          <w:p w:rsidR="00E56B25" w:rsidRDefault="00E56B25" w:rsidP="00E56B25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114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.07.1</w:t>
            </w:r>
            <w:r w:rsidR="007A33BF">
              <w:rPr>
                <w:rFonts w:ascii="Times New Roman" w:eastAsia="標楷體" w:hAnsi="Times New Roman"/>
                <w:szCs w:val="26"/>
              </w:rPr>
              <w:t>5</w:t>
            </w:r>
            <w:r>
              <w:rPr>
                <w:rFonts w:ascii="Times New Roman" w:eastAsia="標楷體" w:hAnsi="Times New Roman"/>
                <w:szCs w:val="26"/>
              </w:rPr>
              <w:t xml:space="preserve"> 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星期</w:t>
            </w:r>
            <w:r w:rsidR="007A33BF">
              <w:rPr>
                <w:rFonts w:ascii="Times New Roman" w:eastAsia="標楷體" w:hAnsi="Times New Roman" w:hint="eastAsia"/>
                <w:szCs w:val="26"/>
              </w:rPr>
              <w:t>二</w:t>
            </w:r>
            <w:r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="007A33BF">
              <w:rPr>
                <w:rFonts w:ascii="Times New Roman" w:eastAsia="標楷體" w:hAnsi="Times New Roman" w:hint="eastAsia"/>
                <w:szCs w:val="26"/>
              </w:rPr>
              <w:t>0</w:t>
            </w:r>
            <w:r w:rsidR="007A33BF">
              <w:rPr>
                <w:rFonts w:ascii="Times New Roman" w:eastAsia="標楷體" w:hAnsi="Times New Roman"/>
                <w:szCs w:val="26"/>
              </w:rPr>
              <w:t>9</w:t>
            </w:r>
            <w:r w:rsidRPr="00CC7F4C">
              <w:rPr>
                <w:rFonts w:ascii="Times New Roman" w:eastAsia="標楷體" w:hAnsi="Times New Roman"/>
                <w:szCs w:val="26"/>
              </w:rPr>
              <w:t>:00~1</w:t>
            </w:r>
            <w:r w:rsidR="007A33BF">
              <w:rPr>
                <w:rFonts w:ascii="Times New Roman" w:eastAsia="標楷體" w:hAnsi="Times New Roman"/>
                <w:szCs w:val="26"/>
              </w:rPr>
              <w:t>2</w:t>
            </w:r>
            <w:r w:rsidRPr="00CC7F4C">
              <w:rPr>
                <w:rFonts w:ascii="Times New Roman" w:eastAsia="標楷體" w:hAnsi="Times New Roman"/>
                <w:szCs w:val="26"/>
              </w:rPr>
              <w:t>:00</w:t>
            </w:r>
          </w:p>
          <w:p w:rsidR="00E56B25" w:rsidRDefault="00E56B25" w:rsidP="00E56B25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Pr="00B96B3C">
              <w:rPr>
                <w:rFonts w:ascii="Times New Roman" w:eastAsia="標楷體" w:hAnsi="Times New Roman"/>
                <w:szCs w:val="26"/>
              </w:rPr>
              <w:t>範圍：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第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1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次到第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8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次單元</w:t>
            </w:r>
            <w:r>
              <w:rPr>
                <w:rFonts w:ascii="Times New Roman" w:eastAsia="標楷體" w:hAnsi="Times New Roman" w:hint="eastAsia"/>
                <w:szCs w:val="26"/>
              </w:rPr>
              <w:t>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Pr="002B35E0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Default="00E56B25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6B25" w:rsidRDefault="00B74A00" w:rsidP="00E56B2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B25" w:rsidRDefault="00E56B25" w:rsidP="00E56B2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3D2711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07.16(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07.18(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 xml:space="preserve">1. </w:t>
            </w:r>
            <w:r w:rsidRPr="002B35E0">
              <w:rPr>
                <w:rFonts w:ascii="Times New Roman" w:eastAsia="標楷體" w:hAnsi="Times New Roman"/>
                <w:szCs w:val="26"/>
              </w:rPr>
              <w:t xml:space="preserve">Java collection </w:t>
            </w:r>
            <w:r w:rsidRPr="002B35E0">
              <w:rPr>
                <w:rFonts w:ascii="Times New Roman" w:eastAsia="標楷體" w:hAnsi="Times New Roman"/>
                <w:szCs w:val="26"/>
              </w:rPr>
              <w:t>集合物件</w:t>
            </w:r>
          </w:p>
          <w:p w:rsidR="00B74A00" w:rsidRPr="002B35E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 xml:space="preserve">2. </w:t>
            </w:r>
            <w:r w:rsidRPr="00A256DE">
              <w:rPr>
                <w:rFonts w:ascii="Times New Roman" w:eastAsia="標楷體" w:hAnsi="Times New Roman"/>
                <w:szCs w:val="26"/>
              </w:rPr>
              <w:t>AWT</w:t>
            </w:r>
            <w:r w:rsidRPr="00A256DE">
              <w:rPr>
                <w:rFonts w:ascii="Times New Roman" w:eastAsia="標楷體" w:hAnsi="Times New Roman"/>
                <w:szCs w:val="26"/>
              </w:rPr>
              <w:t>視窗物件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07.19(</w:t>
            </w:r>
            <w:r>
              <w:rPr>
                <w:rFonts w:ascii="Times New Roman" w:eastAsia="標楷體" w:hAnsi="Times New Roman" w:hint="eastAsia"/>
                <w:bCs/>
              </w:rPr>
              <w:t>六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07.20(</w:t>
            </w:r>
            <w:r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1</w:t>
            </w:r>
            <w:r>
              <w:rPr>
                <w:rFonts w:ascii="Times New Roman" w:eastAsia="標楷體" w:hAnsi="Times New Roman"/>
                <w:szCs w:val="26"/>
              </w:rPr>
              <w:t xml:space="preserve">. </w:t>
            </w:r>
            <w:r w:rsidRPr="00A256DE">
              <w:rPr>
                <w:rFonts w:ascii="Times New Roman" w:eastAsia="標楷體" w:hAnsi="Times New Roman"/>
                <w:szCs w:val="26"/>
              </w:rPr>
              <w:t>事件處理</w:t>
            </w:r>
          </w:p>
          <w:p w:rsidR="00B74A00" w:rsidRPr="002B35E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2</w:t>
            </w:r>
            <w:r>
              <w:rPr>
                <w:rFonts w:ascii="Times New Roman" w:eastAsia="標楷體" w:hAnsi="Times New Roman"/>
                <w:szCs w:val="26"/>
              </w:rPr>
              <w:t xml:space="preserve">. </w:t>
            </w:r>
            <w:r w:rsidRPr="002B35E0">
              <w:rPr>
                <w:rFonts w:ascii="Times New Roman" w:eastAsia="標楷體" w:hAnsi="Times New Roman"/>
                <w:szCs w:val="26"/>
              </w:rPr>
              <w:t>選單、功能表與捲軸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B943ED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07.21(</w:t>
            </w:r>
            <w:proofErr w:type="gramStart"/>
            <w:r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2B35E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Java</w:t>
            </w:r>
            <w:r w:rsidRPr="002B35E0">
              <w:rPr>
                <w:rFonts w:ascii="Times New Roman" w:eastAsia="標楷體" w:hAnsi="Times New Roman"/>
                <w:szCs w:val="26"/>
              </w:rPr>
              <w:t>的繪圖：使用</w:t>
            </w:r>
            <w:r w:rsidRPr="002B35E0">
              <w:rPr>
                <w:rFonts w:ascii="Times New Roman" w:eastAsia="標楷體" w:hAnsi="Times New Roman"/>
                <w:szCs w:val="26"/>
              </w:rPr>
              <w:t>AWT</w:t>
            </w:r>
            <w:r>
              <w:rPr>
                <w:rFonts w:ascii="Times New Roman" w:eastAsia="標楷體" w:hAnsi="Times New Roman" w:hint="eastAsia"/>
                <w:szCs w:val="26"/>
              </w:rPr>
              <w:t>（</w:t>
            </w:r>
            <w:r>
              <w:rPr>
                <w:rFonts w:ascii="Times New Roman" w:eastAsia="標楷體" w:hAnsi="Times New Roman" w:hint="eastAsia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Cs w:val="2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2(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114.07.23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2B35E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Java</w:t>
            </w:r>
            <w:r w:rsidRPr="002B35E0">
              <w:rPr>
                <w:rFonts w:ascii="Times New Roman" w:eastAsia="標楷體" w:hAnsi="Times New Roman"/>
                <w:szCs w:val="26"/>
              </w:rPr>
              <w:t>的繪圖：使用</w:t>
            </w:r>
            <w:r w:rsidRPr="002B35E0">
              <w:rPr>
                <w:rFonts w:ascii="Times New Roman" w:eastAsia="標楷體" w:hAnsi="Times New Roman"/>
                <w:szCs w:val="26"/>
              </w:rPr>
              <w:t>AWT</w:t>
            </w:r>
            <w:r>
              <w:rPr>
                <w:rFonts w:ascii="Times New Roman" w:eastAsia="標楷體" w:hAnsi="Times New Roman" w:hint="eastAsia"/>
                <w:szCs w:val="26"/>
              </w:rPr>
              <w:t>（</w:t>
            </w:r>
            <w:r>
              <w:rPr>
                <w:rFonts w:ascii="Times New Roman" w:eastAsia="標楷體" w:hAnsi="Times New Roman"/>
                <w:szCs w:val="26"/>
              </w:rPr>
              <w:t>2</w:t>
            </w:r>
            <w:r>
              <w:rPr>
                <w:rFonts w:ascii="Times New Roman" w:eastAsia="標楷體" w:hAnsi="Times New Roman" w:hint="eastAsia"/>
                <w:szCs w:val="2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B943ED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4(</w:t>
            </w:r>
            <w:r>
              <w:rPr>
                <w:rFonts w:ascii="Times New Roman" w:eastAsia="標楷體" w:hAnsi="Times New Roman" w:hint="eastAsia"/>
                <w:bCs/>
              </w:rPr>
              <w:t>四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114.07.25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2B35E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Java</w:t>
            </w:r>
            <w:r w:rsidRPr="002B35E0">
              <w:rPr>
                <w:rFonts w:ascii="Times New Roman" w:eastAsia="標楷體" w:hAnsi="Times New Roman"/>
                <w:szCs w:val="26"/>
              </w:rPr>
              <w:t>的繪圖：使用</w:t>
            </w:r>
            <w:r>
              <w:rPr>
                <w:rFonts w:ascii="Times New Roman" w:eastAsia="標楷體" w:hAnsi="Times New Roman" w:hint="eastAsia"/>
                <w:szCs w:val="26"/>
              </w:rPr>
              <w:t>S</w:t>
            </w:r>
            <w:r>
              <w:rPr>
                <w:rFonts w:ascii="Times New Roman" w:eastAsia="標楷體" w:hAnsi="Times New Roman"/>
                <w:szCs w:val="26"/>
              </w:rPr>
              <w:t>wing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6(</w:t>
            </w:r>
            <w:r>
              <w:rPr>
                <w:rFonts w:ascii="Times New Roman" w:eastAsia="標楷體" w:hAnsi="Times New Roman" w:hint="eastAsia"/>
                <w:bCs/>
              </w:rPr>
              <w:t>六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2B35E0" w:rsidRDefault="00B74A00" w:rsidP="00B74A00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Java Applet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B943ED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07.27(</w:t>
            </w:r>
            <w:r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2B35E0" w:rsidRDefault="00B74A00" w:rsidP="00B74A00">
            <w:pPr>
              <w:spacing w:line="280" w:lineRule="exact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szCs w:val="26"/>
              </w:rPr>
              <w:t>Java 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B74A0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B943ED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114.07.28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2B35E0" w:rsidRDefault="00B74A00" w:rsidP="00B74A00">
            <w:pPr>
              <w:spacing w:line="28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2B35E0">
              <w:rPr>
                <w:rFonts w:ascii="Times New Roman" w:eastAsia="標楷體" w:hAnsi="Times New Roman"/>
                <w:szCs w:val="26"/>
              </w:rPr>
              <w:t>大型資訊系統開發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86618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B943ED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07.29(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B96B3C" w:rsidRDefault="00B74A00" w:rsidP="00B74A00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/>
                <w:szCs w:val="26"/>
              </w:rPr>
              <w:t>學期考試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同步遠</w:t>
            </w:r>
            <w:proofErr w:type="gramStart"/>
            <w:r w:rsidRPr="00B96B3C">
              <w:rPr>
                <w:rFonts w:ascii="Times New Roman" w:eastAsia="標楷體" w:hAnsi="Times New Roman" w:hint="eastAsia"/>
                <w:szCs w:val="26"/>
              </w:rPr>
              <w:t>距線上</w:t>
            </w:r>
            <w:proofErr w:type="gramEnd"/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</w:p>
          <w:p w:rsidR="00B74A00" w:rsidRPr="00B96B3C" w:rsidRDefault="00B74A00" w:rsidP="00B74A00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114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.07.</w:t>
            </w:r>
            <w:r>
              <w:rPr>
                <w:rFonts w:ascii="Times New Roman" w:eastAsia="標楷體" w:hAnsi="Times New Roman"/>
                <w:szCs w:val="26"/>
              </w:rPr>
              <w:t>29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星期</w:t>
            </w:r>
            <w:r>
              <w:rPr>
                <w:rFonts w:ascii="Times New Roman" w:eastAsia="標楷體" w:hAnsi="Times New Roman" w:hint="eastAsia"/>
                <w:szCs w:val="26"/>
              </w:rPr>
              <w:t>二</w:t>
            </w:r>
            <w:r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Cs w:val="26"/>
              </w:rPr>
              <w:t>09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:00~1</w:t>
            </w:r>
            <w:r>
              <w:rPr>
                <w:rFonts w:ascii="Times New Roman" w:eastAsia="標楷體" w:hAnsi="Times New Roman"/>
                <w:szCs w:val="26"/>
              </w:rPr>
              <w:t>2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:00</w:t>
            </w:r>
            <w:r w:rsidRPr="00B96B3C">
              <w:rPr>
                <w:rFonts w:ascii="Times New Roman" w:eastAsia="標楷體" w:hAnsi="Times New Roman"/>
                <w:szCs w:val="26"/>
              </w:rPr>
              <w:t xml:space="preserve"> </w:t>
            </w:r>
          </w:p>
          <w:p w:rsidR="00B74A00" w:rsidRPr="002B35E0" w:rsidRDefault="00B74A00" w:rsidP="00B74A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Pr="00B96B3C">
              <w:rPr>
                <w:rFonts w:ascii="Times New Roman" w:eastAsia="標楷體" w:hAnsi="Times New Roman"/>
                <w:szCs w:val="26"/>
              </w:rPr>
              <w:t>範圍：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全部單元</w:t>
            </w:r>
            <w:r>
              <w:rPr>
                <w:rFonts w:ascii="Times New Roman" w:eastAsia="標楷體" w:hAnsi="Times New Roman" w:hint="eastAsia"/>
                <w:szCs w:val="26"/>
              </w:rPr>
              <w:t>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2B35E0" w:rsidRDefault="00B74A00" w:rsidP="00B74A0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Pr="00D05101" w:rsidRDefault="00B74A00" w:rsidP="00B74A0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74A00" w:rsidTr="00A5769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B74A0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B74A00" w:rsidRDefault="00B74A00" w:rsidP="00B74A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B74A00" w:rsidRDefault="00B74A00" w:rsidP="00B74A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B74A00" w:rsidRDefault="00B74A00" w:rsidP="00B74A00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2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6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B74A00" w:rsidRDefault="00B74A00" w:rsidP="00B74A00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B74A0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B74A00" w:rsidRDefault="00B74A00" w:rsidP="00B74A00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B74A0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B74A0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B74A00" w:rsidRDefault="00B74A00" w:rsidP="00B74A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3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56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3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78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資管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205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研討室</w:t>
            </w:r>
          </w:p>
          <w:p w:rsidR="00B74A00" w:rsidRPr="00D05101" w:rsidRDefault="00B74A00" w:rsidP="00B74A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" w:eastAsia="標楷體" w:hAnsi="新細明體" w:hint="eastAsia"/>
              </w:rPr>
              <w:t>3.</w:t>
            </w:r>
            <w:r w:rsidRPr="00D05101">
              <w:rPr>
                <w:rFonts w:ascii="新細明體" w:eastAsia="標楷體" w:hAnsi="新細明體" w:hint="eastAsia"/>
              </w:rPr>
              <w:t>教師</w:t>
            </w:r>
            <w:r w:rsidRPr="00D05101">
              <w:rPr>
                <w:rFonts w:ascii="新細明體" w:eastAsia="標楷體" w:hAnsi="新細明體" w:hint="eastAsia"/>
              </w:rPr>
              <w:t>E-mail</w:t>
            </w:r>
            <w:r w:rsidRPr="00D05101">
              <w:rPr>
                <w:rFonts w:ascii="新細明體" w:eastAsia="標楷體" w:hAnsi="新細明體" w:hint="eastAsia"/>
              </w:rPr>
              <w:t>信箱：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</w:t>
            </w:r>
            <w:r w:rsidRPr="009812D6">
              <w:rPr>
                <w:rFonts w:ascii="Times New Roman" w:eastAsia="標楷體" w:hAnsi="Times New Roman"/>
                <w:color w:val="000000"/>
                <w:u w:val="single"/>
              </w:rPr>
              <w:t xml:space="preserve">cjliao@cycu.edu.tw 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color w:val="000000"/>
                <w:u w:val="single"/>
              </w:rPr>
              <w:t xml:space="preserve">        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>，校內</w:t>
            </w:r>
            <w:r w:rsidRPr="00D05101">
              <w:rPr>
                <w:rFonts w:ascii="新細明體" w:eastAsia="標楷體" w:hAnsi="新細明體" w:hint="eastAsia"/>
              </w:rPr>
              <w:t>分機：</w:t>
            </w:r>
            <w:r w:rsidRPr="009812D6">
              <w:rPr>
                <w:rFonts w:ascii="Times New Roman" w:eastAsia="標楷體" w:hAnsi="Times New Roman"/>
                <w:color w:val="000000"/>
                <w:u w:val="single"/>
              </w:rPr>
              <w:t>5409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B74A00" w:rsidRDefault="00B74A00" w:rsidP="00B74A00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B74A0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B74A0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jc w:val="both"/>
              <w:rPr>
                <w:rFonts w:ascii="新細明體" w:eastAsia="標楷體" w:hAnsi="新細明體"/>
                <w:bCs/>
              </w:rPr>
            </w:pPr>
            <w:r w:rsidRPr="00DD5C38">
              <w:rPr>
                <w:rFonts w:eastAsia="標楷體"/>
              </w:rPr>
              <w:sym w:font="Wingdings 2" w:char="F052"/>
            </w:r>
            <w:r w:rsidRPr="00D05101">
              <w:rPr>
                <w:rFonts w:ascii="新細明體" w:eastAsia="標楷體" w:hAnsi="新細明體" w:hint="eastAsia"/>
                <w:bCs/>
              </w:rPr>
              <w:t>平時成績</w:t>
            </w:r>
            <w:r>
              <w:rPr>
                <w:rFonts w:ascii="新細明體" w:eastAsia="標楷體" w:hAnsi="新細明體" w:hint="eastAsia"/>
                <w:bCs/>
              </w:rPr>
              <w:t>(</w:t>
            </w:r>
            <w:r>
              <w:rPr>
                <w:rFonts w:ascii="新細明體" w:eastAsia="標楷體" w:hAnsi="新細明體" w:hint="eastAsia"/>
                <w:bCs/>
              </w:rPr>
              <w:t>平時測驗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  <w:r w:rsidRPr="00D05101">
              <w:rPr>
                <w:rFonts w:ascii="新細明體" w:eastAsia="標楷體" w:hAnsi="新細明體" w:hint="eastAsia"/>
                <w:bCs/>
              </w:rPr>
              <w:t>：</w:t>
            </w:r>
            <w:r>
              <w:rPr>
                <w:rFonts w:ascii="新細明體" w:eastAsia="標楷體" w:hAnsi="新細明體" w:hint="eastAsia"/>
                <w:bCs/>
              </w:rPr>
              <w:t xml:space="preserve">20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74A00" w:rsidRDefault="00B74A00" w:rsidP="00B74A00">
            <w:pPr>
              <w:spacing w:line="280" w:lineRule="exact"/>
              <w:jc w:val="both"/>
              <w:rPr>
                <w:rFonts w:ascii="新細明體" w:eastAsia="標楷體" w:hAnsi="新細明體"/>
                <w:bCs/>
              </w:rPr>
            </w:pPr>
            <w:r w:rsidRPr="00DD5C38">
              <w:rPr>
                <w:rFonts w:eastAsia="標楷體"/>
              </w:rPr>
              <w:sym w:font="Wingdings 2" w:char="F052"/>
            </w:r>
            <w:r w:rsidRPr="00D05101">
              <w:rPr>
                <w:rFonts w:ascii="新細明體" w:eastAsia="標楷體" w:hAnsi="新細明體" w:hint="eastAsia"/>
                <w:bCs/>
              </w:rPr>
              <w:t>期中考成績：</w:t>
            </w:r>
            <w:r>
              <w:rPr>
                <w:rFonts w:ascii="新細明體" w:eastAsia="標楷體" w:hAnsi="新細明體" w:hint="eastAsia"/>
                <w:bCs/>
              </w:rPr>
              <w:t>25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74A00" w:rsidRPr="00D05101" w:rsidRDefault="00B74A00" w:rsidP="00B74A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D05101">
              <w:rPr>
                <w:rFonts w:ascii="新細明體" w:eastAsia="標楷體" w:hAnsi="新細明體" w:hint="eastAsia"/>
              </w:rPr>
              <w:t>□</w:t>
            </w:r>
            <w:proofErr w:type="gramStart"/>
            <w:r w:rsidRPr="00D05101">
              <w:rPr>
                <w:rFonts w:ascii="新細明體" w:eastAsia="標楷體" w:hAnsi="新細明體" w:hint="eastAsia"/>
              </w:rPr>
              <w:t>線上互動</w:t>
            </w:r>
            <w:proofErr w:type="gramEnd"/>
            <w:r w:rsidRPr="00D05101">
              <w:rPr>
                <w:rFonts w:ascii="新細明體" w:eastAsia="標楷體" w:hAnsi="新細明體" w:hint="eastAsia"/>
              </w:rPr>
              <w:t>：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</w:t>
            </w:r>
            <w:r w:rsidRPr="00D05101">
              <w:rPr>
                <w:rFonts w:ascii="新細明體" w:eastAsia="標楷體" w:hAnsi="新細明體"/>
                <w:color w:val="000000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4A00" w:rsidRDefault="00B74A00" w:rsidP="00B74A00">
            <w:pPr>
              <w:spacing w:line="280" w:lineRule="exact"/>
              <w:ind w:left="16"/>
              <w:jc w:val="both"/>
              <w:rPr>
                <w:rFonts w:ascii="新細明體" w:eastAsia="標楷體" w:hAnsi="新細明體"/>
                <w:bCs/>
              </w:rPr>
            </w:pPr>
            <w:r w:rsidRPr="00DD5C38">
              <w:rPr>
                <w:rFonts w:eastAsia="標楷體"/>
              </w:rPr>
              <w:sym w:font="Wingdings 2" w:char="F052"/>
            </w:r>
            <w:r w:rsidRPr="00D05101">
              <w:rPr>
                <w:rFonts w:ascii="新細明體" w:eastAsia="標楷體" w:hAnsi="新細明體" w:hint="eastAsia"/>
                <w:bCs/>
              </w:rPr>
              <w:t>作業成績：</w:t>
            </w:r>
            <w:r>
              <w:rPr>
                <w:rFonts w:ascii="新細明體" w:eastAsia="標楷體" w:hAnsi="新細明體" w:hint="eastAsia"/>
                <w:bCs/>
              </w:rPr>
              <w:t>30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</w:t>
            </w:r>
            <w:r w:rsidRPr="00D05101">
              <w:rPr>
                <w:rFonts w:ascii="新細明體" w:eastAsia="標楷體" w:hAnsi="新細明體"/>
                <w:bCs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74A00" w:rsidRPr="00D05101" w:rsidRDefault="00B74A00" w:rsidP="00B74A00">
            <w:pPr>
              <w:spacing w:line="280" w:lineRule="exact"/>
              <w:ind w:left="16"/>
              <w:jc w:val="both"/>
              <w:rPr>
                <w:rFonts w:ascii="新細明體" w:eastAsia="標楷體" w:hAnsi="新細明體"/>
                <w:bCs/>
              </w:rPr>
            </w:pPr>
            <w:r w:rsidRPr="00DD5C38">
              <w:rPr>
                <w:rFonts w:eastAsia="標楷體"/>
              </w:rPr>
              <w:sym w:font="Wingdings 2" w:char="F052"/>
            </w:r>
            <w:r w:rsidRPr="00D05101">
              <w:rPr>
                <w:rFonts w:ascii="新細明體" w:eastAsia="標楷體" w:hAnsi="新細明體" w:hint="eastAsia"/>
                <w:bCs/>
              </w:rPr>
              <w:t>期末考成績：</w:t>
            </w:r>
            <w:r>
              <w:rPr>
                <w:rFonts w:ascii="新細明體" w:eastAsia="標楷體" w:hAnsi="新細明體" w:hint="eastAsia"/>
                <w:bCs/>
              </w:rPr>
              <w:t>25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74A00" w:rsidRPr="00D05101" w:rsidRDefault="00B74A00" w:rsidP="00B74A00">
            <w:pPr>
              <w:snapToGrid w:val="0"/>
              <w:spacing w:line="280" w:lineRule="exact"/>
              <w:ind w:left="16"/>
              <w:jc w:val="both"/>
              <w:rPr>
                <w:rFonts w:ascii="新細明體" w:eastAsia="標楷體" w:hAnsi="新細明體"/>
              </w:rPr>
            </w:pPr>
            <w:r w:rsidRPr="00D05101">
              <w:rPr>
                <w:rFonts w:ascii="新細明體" w:eastAsia="標楷體" w:hAnsi="新細明體" w:hint="eastAsia"/>
              </w:rPr>
              <w:t>□</w:t>
            </w:r>
            <w:r w:rsidRPr="00D05101">
              <w:rPr>
                <w:rFonts w:ascii="新細明體" w:eastAsia="標楷體" w:hAnsi="新細明體" w:hint="eastAsia"/>
                <w:bCs/>
              </w:rPr>
              <w:t>其他（</w:t>
            </w:r>
            <w:r w:rsidRPr="00D05101">
              <w:rPr>
                <w:rFonts w:ascii="新細明體" w:eastAsia="標楷體" w:hAnsi="新細明體"/>
                <w:bCs/>
                <w:u w:val="single"/>
              </w:rPr>
              <w:t xml:space="preserve">         </w:t>
            </w:r>
            <w:r w:rsidRPr="00D05101">
              <w:rPr>
                <w:rFonts w:ascii="新細明體" w:eastAsia="標楷體" w:hAnsi="新細明體" w:hint="eastAsia"/>
                <w:bCs/>
              </w:rPr>
              <w:t>）：</w:t>
            </w:r>
            <w:r>
              <w:rPr>
                <w:rFonts w:ascii="新細明體" w:eastAsia="標楷體" w:hAnsi="新細明體" w:hint="eastAsia"/>
                <w:bCs/>
              </w:rPr>
              <w:t xml:space="preserve">  </w:t>
            </w:r>
            <w:r w:rsidRPr="00D05101">
              <w:rPr>
                <w:rFonts w:ascii="新細明體" w:eastAsia="標楷體" w:hAnsi="新細明體"/>
                <w:bCs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  <w:r w:rsidRPr="00D05101">
              <w:rPr>
                <w:rFonts w:ascii="新細明體" w:eastAsia="標楷體" w:hAnsi="新細明體" w:hint="eastAsia"/>
              </w:rPr>
              <w:t xml:space="preserve">   </w:t>
            </w:r>
          </w:p>
        </w:tc>
      </w:tr>
      <w:tr w:rsidR="00B74A0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Pr="00454B73" w:rsidRDefault="00B74A00" w:rsidP="00B74A0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rPr>
                <w:rFonts w:eastAsia="標楷體"/>
                <w:szCs w:val="23"/>
              </w:rPr>
            </w:pPr>
            <w:r>
              <w:rPr>
                <w:rFonts w:eastAsia="標楷體" w:hint="eastAsia"/>
                <w:szCs w:val="23"/>
              </w:rPr>
              <w:t>非同步遠距教學，每單元觀賞教學影片、</w:t>
            </w:r>
            <w:proofErr w:type="gramStart"/>
            <w:r>
              <w:rPr>
                <w:rFonts w:eastAsia="標楷體" w:hint="eastAsia"/>
                <w:szCs w:val="23"/>
              </w:rPr>
              <w:t>線上互動</w:t>
            </w:r>
            <w:proofErr w:type="gramEnd"/>
            <w:r>
              <w:rPr>
                <w:rFonts w:eastAsia="標楷體" w:hint="eastAsia"/>
                <w:szCs w:val="23"/>
              </w:rPr>
              <w:t>、線上作業、</w:t>
            </w:r>
            <w:proofErr w:type="gramStart"/>
            <w:r>
              <w:rPr>
                <w:rFonts w:eastAsia="標楷體" w:hint="eastAsia"/>
                <w:szCs w:val="23"/>
              </w:rPr>
              <w:t>線上測驗</w:t>
            </w:r>
            <w:proofErr w:type="gramEnd"/>
            <w:r>
              <w:rPr>
                <w:rFonts w:eastAsia="標楷體" w:hint="eastAsia"/>
                <w:szCs w:val="23"/>
              </w:rPr>
              <w:t>、</w:t>
            </w:r>
            <w:r>
              <w:rPr>
                <w:rFonts w:eastAsia="標楷體"/>
                <w:szCs w:val="23"/>
              </w:rPr>
              <w:t>期中</w:t>
            </w:r>
            <w:r>
              <w:rPr>
                <w:rFonts w:eastAsia="標楷體" w:hint="eastAsia"/>
                <w:szCs w:val="23"/>
              </w:rPr>
              <w:t>考試以及</w:t>
            </w:r>
            <w:r>
              <w:rPr>
                <w:rFonts w:eastAsia="標楷體"/>
                <w:szCs w:val="23"/>
              </w:rPr>
              <w:t>期末</w:t>
            </w:r>
            <w:r>
              <w:rPr>
                <w:rFonts w:eastAsia="標楷體" w:hint="eastAsia"/>
                <w:szCs w:val="23"/>
              </w:rPr>
              <w:t>考試</w:t>
            </w:r>
            <w:r>
              <w:rPr>
                <w:rFonts w:eastAsia="標楷體"/>
                <w:szCs w:val="23"/>
              </w:rPr>
              <w:t>。</w:t>
            </w:r>
          </w:p>
        </w:tc>
      </w:tr>
      <w:tr w:rsidR="00B74A0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4A00" w:rsidRDefault="00B74A00" w:rsidP="00B74A00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B74A00" w:rsidRDefault="00B74A00" w:rsidP="00B74A0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B4AF7" w:rsidRDefault="00BB4AF7">
      <w:pPr>
        <w:pStyle w:val="Standard"/>
      </w:pPr>
    </w:p>
    <w:sectPr w:rsidR="00BB4AF7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9F" w:rsidRDefault="00D56E9F">
      <w:pPr>
        <w:rPr>
          <w:rFonts w:hint="eastAsia"/>
        </w:rPr>
      </w:pPr>
      <w:r>
        <w:separator/>
      </w:r>
    </w:p>
  </w:endnote>
  <w:endnote w:type="continuationSeparator" w:id="0">
    <w:p w:rsidR="00D56E9F" w:rsidRDefault="00D56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25" w:rsidRPr="001B594F" w:rsidRDefault="00F642CD">
    <w:pPr>
      <w:pStyle w:val="a6"/>
      <w:jc w:val="center"/>
      <w:rPr>
        <w:rFonts w:ascii="Times New Roman" w:hAnsi="Times New Roman"/>
      </w:rPr>
    </w:pPr>
    <w:r w:rsidRPr="001B594F">
      <w:rPr>
        <w:rFonts w:ascii="Times New Roman" w:hAnsi="Times New Roman"/>
      </w:rPr>
      <w:fldChar w:fldCharType="begin"/>
    </w:r>
    <w:r w:rsidRPr="001B594F">
      <w:rPr>
        <w:rFonts w:ascii="Times New Roman" w:hAnsi="Times New Roman"/>
      </w:rPr>
      <w:instrText xml:space="preserve"> PAGE </w:instrText>
    </w:r>
    <w:r w:rsidRPr="001B594F">
      <w:rPr>
        <w:rFonts w:ascii="Times New Roman" w:hAnsi="Times New Roman"/>
      </w:rPr>
      <w:fldChar w:fldCharType="separate"/>
    </w:r>
    <w:r w:rsidR="001B681E">
      <w:rPr>
        <w:rFonts w:ascii="Times New Roman" w:hAnsi="Times New Roman"/>
        <w:noProof/>
      </w:rPr>
      <w:t>4</w:t>
    </w:r>
    <w:r w:rsidRPr="001B594F">
      <w:rPr>
        <w:rFonts w:ascii="Times New Roman" w:hAnsi="Times New Roman"/>
      </w:rPr>
      <w:fldChar w:fldCharType="end"/>
    </w:r>
    <w:r w:rsidRPr="001B594F">
      <w:rPr>
        <w:rFonts w:ascii="Times New Roman" w:hAnsi="Times New Roman"/>
      </w:rPr>
      <w:t>/</w:t>
    </w:r>
    <w:r w:rsidR="001B594F" w:rsidRPr="001B594F">
      <w:rPr>
        <w:rFonts w:ascii="Times New Roman" w:hAnsi="Times New Roman"/>
      </w:rPr>
      <w:fldChar w:fldCharType="begin"/>
    </w:r>
    <w:r w:rsidR="001B594F" w:rsidRPr="001B594F">
      <w:rPr>
        <w:rFonts w:ascii="Times New Roman" w:hAnsi="Times New Roman"/>
      </w:rPr>
      <w:instrText xml:space="preserve"> NUMPAGES   \* MERGEFORMAT </w:instrText>
    </w:r>
    <w:r w:rsidR="001B594F" w:rsidRPr="001B594F">
      <w:rPr>
        <w:rFonts w:ascii="Times New Roman" w:hAnsi="Times New Roman"/>
      </w:rPr>
      <w:fldChar w:fldCharType="separate"/>
    </w:r>
    <w:r w:rsidR="001B681E">
      <w:rPr>
        <w:rFonts w:ascii="Times New Roman" w:hAnsi="Times New Roman"/>
        <w:noProof/>
      </w:rPr>
      <w:t>4</w:t>
    </w:r>
    <w:r w:rsidR="001B594F" w:rsidRPr="001B594F">
      <w:rPr>
        <w:rFonts w:ascii="Times New Roman" w:hAnsi="Times New Roman"/>
      </w:rPr>
      <w:fldChar w:fldCharType="end"/>
    </w:r>
  </w:p>
  <w:p w:rsidR="009F5425" w:rsidRDefault="00D56E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9F" w:rsidRDefault="00D56E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6E9F" w:rsidRDefault="00D56E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25" w:rsidRDefault="001F358A" w:rsidP="001F358A">
    <w:pPr>
      <w:pStyle w:val="a5"/>
      <w:wordWrap w:val="0"/>
      <w:ind w:right="51"/>
      <w:jc w:val="right"/>
    </w:pPr>
    <w:r>
      <w:rPr>
        <w:rFonts w:asciiTheme="minorEastAsia" w:eastAsiaTheme="minorEastAsia" w:hAnsiTheme="minorEastAsia"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AFB"/>
    <w:multiLevelType w:val="multilevel"/>
    <w:tmpl w:val="6B704176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0E366625"/>
    <w:multiLevelType w:val="multilevel"/>
    <w:tmpl w:val="E3B07F7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930E37"/>
    <w:multiLevelType w:val="hybridMultilevel"/>
    <w:tmpl w:val="EEEEE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2E6855"/>
    <w:multiLevelType w:val="multilevel"/>
    <w:tmpl w:val="AA6094D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4" w15:restartNumberingAfterBreak="0">
    <w:nsid w:val="245E73FD"/>
    <w:multiLevelType w:val="multilevel"/>
    <w:tmpl w:val="253CBEC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300A2490"/>
    <w:multiLevelType w:val="multilevel"/>
    <w:tmpl w:val="A11C5C34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3BA203FB"/>
    <w:multiLevelType w:val="multilevel"/>
    <w:tmpl w:val="DAF2200E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 w15:restartNumberingAfterBreak="0">
    <w:nsid w:val="4BC03747"/>
    <w:multiLevelType w:val="hybridMultilevel"/>
    <w:tmpl w:val="D7F0B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6A0205"/>
    <w:multiLevelType w:val="multilevel"/>
    <w:tmpl w:val="3C14287C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9" w15:restartNumberingAfterBreak="0">
    <w:nsid w:val="61B22508"/>
    <w:multiLevelType w:val="multilevel"/>
    <w:tmpl w:val="CAC0CF02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F7"/>
    <w:rsid w:val="000A2D5D"/>
    <w:rsid w:val="00107DE1"/>
    <w:rsid w:val="00121A81"/>
    <w:rsid w:val="001251BA"/>
    <w:rsid w:val="001B594F"/>
    <w:rsid w:val="001B681E"/>
    <w:rsid w:val="001E4BC5"/>
    <w:rsid w:val="001F358A"/>
    <w:rsid w:val="002018C6"/>
    <w:rsid w:val="002538BE"/>
    <w:rsid w:val="00283B67"/>
    <w:rsid w:val="00350BCC"/>
    <w:rsid w:val="003D426B"/>
    <w:rsid w:val="00454B73"/>
    <w:rsid w:val="005816C7"/>
    <w:rsid w:val="005A23F8"/>
    <w:rsid w:val="007434FD"/>
    <w:rsid w:val="007772B3"/>
    <w:rsid w:val="007A33BF"/>
    <w:rsid w:val="00824EFA"/>
    <w:rsid w:val="00866185"/>
    <w:rsid w:val="008A15CE"/>
    <w:rsid w:val="00920B5F"/>
    <w:rsid w:val="00980F50"/>
    <w:rsid w:val="00992078"/>
    <w:rsid w:val="009A596A"/>
    <w:rsid w:val="00A57690"/>
    <w:rsid w:val="00AF6396"/>
    <w:rsid w:val="00B74A00"/>
    <w:rsid w:val="00BB4AF7"/>
    <w:rsid w:val="00BE1A17"/>
    <w:rsid w:val="00CC21AD"/>
    <w:rsid w:val="00D1455E"/>
    <w:rsid w:val="00D56E9F"/>
    <w:rsid w:val="00D926A6"/>
    <w:rsid w:val="00E56B25"/>
    <w:rsid w:val="00E917C4"/>
    <w:rsid w:val="00E95235"/>
    <w:rsid w:val="00E97183"/>
    <w:rsid w:val="00F41B55"/>
    <w:rsid w:val="00F642CD"/>
    <w:rsid w:val="00FA43FD"/>
    <w:rsid w:val="00F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25A12"/>
  <w15:docId w15:val="{574DE80A-836A-4929-9B1C-85659FD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cjliao</dc:creator>
  <cp:lastModifiedBy>cjliao</cp:lastModifiedBy>
  <cp:revision>7</cp:revision>
  <dcterms:created xsi:type="dcterms:W3CDTF">2025-04-18T15:54:00Z</dcterms:created>
  <dcterms:modified xsi:type="dcterms:W3CDTF">2025-04-21T11:16:00Z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